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89673" w14:textId="77777777" w:rsidR="00B71188" w:rsidRPr="00D84D4C" w:rsidRDefault="00B71188" w:rsidP="00B71188">
      <w:pPr>
        <w:keepNext/>
        <w:jc w:val="center"/>
        <w:outlineLvl w:val="0"/>
        <w:rPr>
          <w:rFonts w:ascii="Arial" w:hAnsi="Arial" w:cs="Arial"/>
          <w:b/>
          <w:bCs/>
          <w:sz w:val="20"/>
          <w:lang w:val="en-US"/>
        </w:rPr>
      </w:pPr>
    </w:p>
    <w:p w14:paraId="50B0A932" w14:textId="2990F6F2" w:rsidR="00B71188" w:rsidRPr="00891CEA" w:rsidRDefault="00B71188" w:rsidP="00B71188">
      <w:pPr>
        <w:keepNext/>
        <w:jc w:val="center"/>
        <w:outlineLvl w:val="0"/>
        <w:rPr>
          <w:rFonts w:ascii="Arial" w:hAnsi="Arial" w:cs="Arial"/>
          <w:b/>
          <w:bCs/>
          <w:iCs/>
          <w:sz w:val="22"/>
          <w:szCs w:val="22"/>
        </w:rPr>
      </w:pPr>
      <w:r w:rsidRPr="00891CEA">
        <w:rPr>
          <w:rFonts w:ascii="Arial" w:hAnsi="Arial" w:cs="Arial"/>
          <w:b/>
          <w:bCs/>
          <w:sz w:val="22"/>
          <w:szCs w:val="22"/>
        </w:rPr>
        <w:t xml:space="preserve">PIRKIMO </w:t>
      </w:r>
      <w:r w:rsidR="008010B1" w:rsidRPr="00891CEA">
        <w:rPr>
          <w:rFonts w:ascii="Arial" w:hAnsi="Arial" w:cs="Arial"/>
          <w:b/>
          <w:bCs/>
          <w:sz w:val="22"/>
          <w:szCs w:val="22"/>
        </w:rPr>
        <w:t xml:space="preserve">OBJEKTO </w:t>
      </w:r>
      <w:r w:rsidR="00A6425A" w:rsidRPr="00891CEA">
        <w:rPr>
          <w:rFonts w:ascii="Arial" w:hAnsi="Arial" w:cs="Arial"/>
          <w:b/>
          <w:bCs/>
          <w:sz w:val="22"/>
          <w:szCs w:val="22"/>
        </w:rPr>
        <w:t>NESKAIDYMO</w:t>
      </w:r>
      <w:r w:rsidRPr="00891CEA">
        <w:rPr>
          <w:rFonts w:ascii="Arial" w:hAnsi="Arial" w:cs="Arial"/>
          <w:b/>
          <w:bCs/>
          <w:sz w:val="22"/>
          <w:szCs w:val="22"/>
        </w:rPr>
        <w:t xml:space="preserve"> </w:t>
      </w:r>
      <w:r w:rsidR="00A6425A" w:rsidRPr="00891CEA">
        <w:rPr>
          <w:rFonts w:ascii="Arial" w:hAnsi="Arial" w:cs="Arial"/>
          <w:b/>
          <w:bCs/>
          <w:sz w:val="22"/>
          <w:szCs w:val="22"/>
        </w:rPr>
        <w:t xml:space="preserve">Į DALIS PAGRINDIMAS </w:t>
      </w:r>
    </w:p>
    <w:p w14:paraId="55901A4F" w14:textId="77777777" w:rsidR="00B71188" w:rsidRPr="00891CEA" w:rsidRDefault="00B71188" w:rsidP="00B71188">
      <w:pPr>
        <w:jc w:val="center"/>
        <w:rPr>
          <w:rFonts w:ascii="Arial" w:hAnsi="Arial" w:cs="Arial"/>
          <w:b/>
          <w:bCs/>
          <w:sz w:val="22"/>
          <w:szCs w:val="22"/>
        </w:rPr>
      </w:pPr>
    </w:p>
    <w:tbl>
      <w:tblPr>
        <w:tblStyle w:val="Lentelstinklelis1"/>
        <w:tblW w:w="9628" w:type="dxa"/>
        <w:tblLook w:val="04A0" w:firstRow="1" w:lastRow="0" w:firstColumn="1" w:lastColumn="0" w:noHBand="0" w:noVBand="1"/>
      </w:tblPr>
      <w:tblGrid>
        <w:gridCol w:w="2972"/>
        <w:gridCol w:w="6656"/>
      </w:tblGrid>
      <w:tr w:rsidR="00B71188" w:rsidRPr="00891CEA" w14:paraId="5DD64210" w14:textId="77777777" w:rsidTr="003E250A">
        <w:trPr>
          <w:trHeight w:val="995"/>
        </w:trPr>
        <w:tc>
          <w:tcPr>
            <w:tcW w:w="2972" w:type="dxa"/>
            <w:vAlign w:val="center"/>
          </w:tcPr>
          <w:p w14:paraId="144E31FA" w14:textId="77777777" w:rsidR="00B71188" w:rsidRPr="00891CEA" w:rsidRDefault="00B71188" w:rsidP="00B71188">
            <w:pPr>
              <w:jc w:val="left"/>
              <w:rPr>
                <w:rFonts w:ascii="Arial" w:hAnsi="Arial" w:cs="Arial"/>
                <w:b/>
                <w:bCs/>
                <w:sz w:val="22"/>
                <w:szCs w:val="22"/>
              </w:rPr>
            </w:pPr>
            <w:r w:rsidRPr="00891CEA">
              <w:rPr>
                <w:rFonts w:ascii="Arial" w:hAnsi="Arial" w:cs="Arial"/>
                <w:b/>
                <w:bCs/>
                <w:sz w:val="22"/>
                <w:szCs w:val="22"/>
              </w:rPr>
              <w:t>Pirkimo objekto pavadinimas:</w:t>
            </w:r>
          </w:p>
        </w:tc>
        <w:tc>
          <w:tcPr>
            <w:tcW w:w="6656" w:type="dxa"/>
            <w:vAlign w:val="center"/>
          </w:tcPr>
          <w:p w14:paraId="2A4CC2B4" w14:textId="2717DAF2" w:rsidR="00B71188" w:rsidRPr="00891CEA" w:rsidRDefault="00EF786D" w:rsidP="00B71188">
            <w:pPr>
              <w:rPr>
                <w:rFonts w:ascii="Arial" w:hAnsi="Arial" w:cs="Arial"/>
                <w:sz w:val="22"/>
                <w:szCs w:val="22"/>
              </w:rPr>
            </w:pPr>
            <w:r>
              <w:rPr>
                <w:rFonts w:ascii="Arial" w:hAnsi="Arial" w:cs="Arial"/>
                <w:sz w:val="22"/>
                <w:szCs w:val="22"/>
              </w:rPr>
              <w:t>Skaitmeninių paslaugų vystymo paslaugos.</w:t>
            </w:r>
          </w:p>
        </w:tc>
      </w:tr>
      <w:tr w:rsidR="00B71188" w:rsidRPr="00891CEA" w14:paraId="17E9278B" w14:textId="77777777" w:rsidTr="003E250A">
        <w:trPr>
          <w:trHeight w:val="705"/>
        </w:trPr>
        <w:tc>
          <w:tcPr>
            <w:tcW w:w="2972" w:type="dxa"/>
            <w:vAlign w:val="center"/>
          </w:tcPr>
          <w:p w14:paraId="7FB1555F" w14:textId="77777777" w:rsidR="00B71188" w:rsidRPr="00891CEA" w:rsidRDefault="00B71188" w:rsidP="00B71188">
            <w:pPr>
              <w:jc w:val="left"/>
              <w:rPr>
                <w:rFonts w:ascii="Arial" w:hAnsi="Arial" w:cs="Arial"/>
                <w:b/>
                <w:bCs/>
                <w:sz w:val="22"/>
                <w:szCs w:val="22"/>
              </w:rPr>
            </w:pPr>
            <w:hyperlink r:id="rId11" w:history="1">
              <w:r w:rsidRPr="00891CEA">
                <w:rPr>
                  <w:rFonts w:ascii="Arial" w:hAnsi="Arial" w:cs="Arial"/>
                  <w:b/>
                  <w:bCs/>
                  <w:color w:val="0000FF"/>
                  <w:sz w:val="22"/>
                  <w:szCs w:val="22"/>
                  <w:u w:val="single"/>
                </w:rPr>
                <w:t>BVPŽ kodas</w:t>
              </w:r>
            </w:hyperlink>
            <w:r w:rsidRPr="00891CEA">
              <w:rPr>
                <w:rFonts w:ascii="Arial" w:hAnsi="Arial" w:cs="Arial"/>
                <w:b/>
                <w:bCs/>
                <w:sz w:val="22"/>
                <w:szCs w:val="22"/>
              </w:rPr>
              <w:t>:</w:t>
            </w:r>
          </w:p>
        </w:tc>
        <w:tc>
          <w:tcPr>
            <w:tcW w:w="6656" w:type="dxa"/>
            <w:vAlign w:val="center"/>
          </w:tcPr>
          <w:p w14:paraId="51251D7D" w14:textId="6E10622A" w:rsidR="00B71188" w:rsidRPr="00891CEA" w:rsidRDefault="00D84D4C" w:rsidP="00B71188">
            <w:pPr>
              <w:rPr>
                <w:rFonts w:ascii="Arial" w:hAnsi="Arial" w:cs="Arial"/>
                <w:sz w:val="22"/>
                <w:szCs w:val="22"/>
              </w:rPr>
            </w:pPr>
            <w:r w:rsidRPr="00D84D4C">
              <w:rPr>
                <w:rFonts w:ascii="Arial" w:hAnsi="Arial" w:cs="Arial"/>
                <w:sz w:val="22"/>
                <w:szCs w:val="22"/>
              </w:rPr>
              <w:t>72200000-7</w:t>
            </w:r>
          </w:p>
        </w:tc>
      </w:tr>
      <w:tr w:rsidR="00B71188" w:rsidRPr="00891CEA" w14:paraId="781AC0E4" w14:textId="77777777" w:rsidTr="003E250A">
        <w:trPr>
          <w:trHeight w:val="1124"/>
        </w:trPr>
        <w:tc>
          <w:tcPr>
            <w:tcW w:w="2972" w:type="dxa"/>
            <w:vAlign w:val="center"/>
          </w:tcPr>
          <w:p w14:paraId="0EBA12B5" w14:textId="753AE6CB" w:rsidR="00B71188" w:rsidRPr="00891CEA" w:rsidRDefault="00B71188" w:rsidP="00B71188">
            <w:pPr>
              <w:jc w:val="left"/>
              <w:rPr>
                <w:rFonts w:ascii="Arial" w:hAnsi="Arial" w:cs="Arial"/>
                <w:b/>
                <w:bCs/>
                <w:sz w:val="22"/>
                <w:szCs w:val="22"/>
              </w:rPr>
            </w:pPr>
            <w:r w:rsidRPr="00891CEA">
              <w:rPr>
                <w:rFonts w:ascii="Arial" w:hAnsi="Arial" w:cs="Arial"/>
                <w:b/>
                <w:bCs/>
                <w:sz w:val="22"/>
                <w:szCs w:val="22"/>
              </w:rPr>
              <w:t xml:space="preserve">Sprendimo priežastys </w:t>
            </w:r>
            <w:r w:rsidR="00A6425A" w:rsidRPr="00891CEA">
              <w:rPr>
                <w:rFonts w:ascii="Arial" w:hAnsi="Arial" w:cs="Arial"/>
                <w:b/>
                <w:bCs/>
                <w:sz w:val="22"/>
                <w:szCs w:val="22"/>
              </w:rPr>
              <w:t>neskaidyti pirkimo objekto į dalis</w:t>
            </w:r>
            <w:r w:rsidRPr="00891CEA">
              <w:rPr>
                <w:rFonts w:ascii="Arial" w:hAnsi="Arial" w:cs="Arial"/>
                <w:b/>
                <w:bCs/>
                <w:sz w:val="22"/>
                <w:szCs w:val="22"/>
                <w:vertAlign w:val="superscript"/>
              </w:rPr>
              <w:footnoteReference w:id="2"/>
            </w:r>
            <w:r w:rsidRPr="00891CEA">
              <w:rPr>
                <w:rFonts w:ascii="Arial" w:hAnsi="Arial" w:cs="Arial"/>
                <w:b/>
                <w:bCs/>
                <w:sz w:val="22"/>
                <w:szCs w:val="22"/>
              </w:rPr>
              <w:t>:</w:t>
            </w:r>
          </w:p>
        </w:tc>
        <w:tc>
          <w:tcPr>
            <w:tcW w:w="6656" w:type="dxa"/>
            <w:vAlign w:val="center"/>
          </w:tcPr>
          <w:p w14:paraId="16911F8B" w14:textId="014052B3" w:rsidR="00676FAC" w:rsidRPr="00676FAC" w:rsidRDefault="00E675D5" w:rsidP="00676FAC">
            <w:pPr>
              <w:shd w:val="clear" w:color="auto" w:fill="FFFFFF"/>
              <w:rPr>
                <w:rFonts w:ascii="Arial" w:hAnsi="Arial" w:cs="Arial"/>
                <w:i/>
                <w:iCs/>
                <w:sz w:val="22"/>
                <w:szCs w:val="22"/>
              </w:rPr>
            </w:pPr>
            <w:r>
              <w:rPr>
                <w:rFonts w:ascii="Arial" w:hAnsi="Arial" w:cs="Arial"/>
                <w:i/>
                <w:iCs/>
                <w:sz w:val="22"/>
                <w:szCs w:val="22"/>
              </w:rPr>
              <w:t xml:space="preserve">a) </w:t>
            </w:r>
            <w:r w:rsidR="00676FAC" w:rsidRPr="00676FAC">
              <w:rPr>
                <w:rFonts w:ascii="Arial" w:hAnsi="Arial" w:cs="Arial"/>
                <w:i/>
                <w:iCs/>
                <w:sz w:val="22"/>
                <w:szCs w:val="22"/>
              </w:rPr>
              <w:t>Visos perkamos kompetencijos yra glaudžiai tarpusavyje susijusios, nes kiekvienas specialistas prisideda prie informacinės sistemos (IS) kūrimo ir</w:t>
            </w:r>
            <w:r>
              <w:rPr>
                <w:rFonts w:ascii="Arial" w:hAnsi="Arial" w:cs="Arial"/>
                <w:i/>
                <w:iCs/>
                <w:sz w:val="22"/>
                <w:szCs w:val="22"/>
              </w:rPr>
              <w:t>/ar</w:t>
            </w:r>
            <w:r w:rsidR="00676FAC" w:rsidRPr="00676FAC">
              <w:rPr>
                <w:rFonts w:ascii="Arial" w:hAnsi="Arial" w:cs="Arial"/>
                <w:i/>
                <w:iCs/>
                <w:sz w:val="22"/>
                <w:szCs w:val="22"/>
              </w:rPr>
              <w:t xml:space="preserve"> vystymo proceso. IS analitikas analizuoja veiklos poreikius, juos dokumentuoja, IS architektas parenka technologinius sprendimus bei projektuoja IS architektūrą, programuotojai įgyvendina suprojektuotus sprendimus, o testuotojai juos tikrina ir užtikrina kokybę. Nors šie procesai sudaro atskirus IS kūrimo ir</w:t>
            </w:r>
            <w:r w:rsidR="00F473CD">
              <w:rPr>
                <w:rFonts w:ascii="Arial" w:hAnsi="Arial" w:cs="Arial"/>
                <w:i/>
                <w:iCs/>
                <w:sz w:val="22"/>
                <w:szCs w:val="22"/>
              </w:rPr>
              <w:t>/ar</w:t>
            </w:r>
            <w:r w:rsidR="00676FAC" w:rsidRPr="00676FAC">
              <w:rPr>
                <w:rFonts w:ascii="Arial" w:hAnsi="Arial" w:cs="Arial"/>
                <w:i/>
                <w:iCs/>
                <w:sz w:val="22"/>
                <w:szCs w:val="22"/>
              </w:rPr>
              <w:t xml:space="preserve"> vystymo etapus, jų tarpusavio sąveika yra būtina sklandžiam procesui užtikrinti.</w:t>
            </w:r>
          </w:p>
          <w:p w14:paraId="5873C940" w14:textId="092DC3F4" w:rsidR="00676FAC" w:rsidRPr="00676FAC" w:rsidRDefault="00676FAC" w:rsidP="00676FAC">
            <w:pPr>
              <w:shd w:val="clear" w:color="auto" w:fill="FFFFFF"/>
              <w:rPr>
                <w:rFonts w:ascii="Arial" w:hAnsi="Arial" w:cs="Arial"/>
                <w:i/>
                <w:iCs/>
                <w:sz w:val="22"/>
                <w:szCs w:val="22"/>
              </w:rPr>
            </w:pPr>
            <w:r w:rsidRPr="00676FAC">
              <w:rPr>
                <w:rFonts w:ascii="Arial" w:hAnsi="Arial" w:cs="Arial"/>
                <w:i/>
                <w:iCs/>
                <w:sz w:val="22"/>
                <w:szCs w:val="22"/>
              </w:rPr>
              <w:t>Turint du ar daugiau paslaugos teikėjų, šių etapų suderinamumas taptų</w:t>
            </w:r>
            <w:r w:rsidR="00BE3400">
              <w:rPr>
                <w:rFonts w:ascii="Arial" w:hAnsi="Arial" w:cs="Arial"/>
                <w:i/>
                <w:iCs/>
                <w:sz w:val="22"/>
                <w:szCs w:val="22"/>
              </w:rPr>
              <w:t xml:space="preserve"> ženkliai</w:t>
            </w:r>
            <w:r w:rsidRPr="00676FAC">
              <w:rPr>
                <w:rFonts w:ascii="Arial" w:hAnsi="Arial" w:cs="Arial"/>
                <w:i/>
                <w:iCs/>
                <w:sz w:val="22"/>
                <w:szCs w:val="22"/>
              </w:rPr>
              <w:t xml:space="preserve"> sudėtingesnis, o tai galėtų padidinti kaštus. Kiekvienu atveju būtų reikalinga papildomai skirti darbo valandų skirtingų paslaugų teikėjų darbo principų derinimui, sprendžiant bendradarbiavimo klausimus ir užtikrinant sklandų procesų integravimą. Be to, nekorektiškai veikiant vienai ar kelioms IS dalims, kiltų sudėtingų klausimų dėl atsakomybės pasiskirstymo – reikėtų identifikuoti, kuri kompetencija ar tiekėjas atsakingas už atsiradusias klaidas.</w:t>
            </w:r>
          </w:p>
          <w:p w14:paraId="6CFC729A" w14:textId="77777777" w:rsidR="00676FAC" w:rsidRPr="00676FAC" w:rsidRDefault="00676FAC" w:rsidP="00676FAC">
            <w:pPr>
              <w:shd w:val="clear" w:color="auto" w:fill="FFFFFF"/>
              <w:rPr>
                <w:rFonts w:ascii="Arial" w:hAnsi="Arial" w:cs="Arial"/>
                <w:i/>
                <w:iCs/>
                <w:sz w:val="22"/>
                <w:szCs w:val="22"/>
              </w:rPr>
            </w:pPr>
            <w:r w:rsidRPr="00676FAC">
              <w:rPr>
                <w:rFonts w:ascii="Arial" w:hAnsi="Arial" w:cs="Arial"/>
                <w:i/>
                <w:iCs/>
                <w:sz w:val="22"/>
                <w:szCs w:val="22"/>
              </w:rPr>
              <w:t>Papildomai, bendradarbiaujant su daug skirtingų tiekėjų, iškyla ir šios rizikos:</w:t>
            </w:r>
          </w:p>
          <w:p w14:paraId="2BC57814" w14:textId="77777777" w:rsidR="00676FAC" w:rsidRPr="00676FAC" w:rsidRDefault="00676FAC" w:rsidP="00676FAC">
            <w:pPr>
              <w:numPr>
                <w:ilvl w:val="0"/>
                <w:numId w:val="8"/>
              </w:numPr>
              <w:shd w:val="clear" w:color="auto" w:fill="FFFFFF"/>
              <w:rPr>
                <w:rFonts w:ascii="Arial" w:hAnsi="Arial" w:cs="Arial"/>
                <w:i/>
                <w:iCs/>
                <w:sz w:val="22"/>
                <w:szCs w:val="22"/>
              </w:rPr>
            </w:pPr>
            <w:r w:rsidRPr="00676FAC">
              <w:rPr>
                <w:rFonts w:ascii="Arial" w:hAnsi="Arial" w:cs="Arial"/>
                <w:b/>
                <w:bCs/>
                <w:i/>
                <w:iCs/>
                <w:sz w:val="22"/>
                <w:szCs w:val="22"/>
              </w:rPr>
              <w:t>Duomenų saugumo pažeidimai</w:t>
            </w:r>
            <w:r w:rsidRPr="00676FAC">
              <w:rPr>
                <w:rFonts w:ascii="Arial" w:hAnsi="Arial" w:cs="Arial"/>
                <w:i/>
                <w:iCs/>
                <w:sz w:val="22"/>
                <w:szCs w:val="22"/>
              </w:rPr>
              <w:t xml:space="preserve"> – dirbant su skirtingais tiekėjais gali būti sudėtinga užtikrinti vieningus duomenų apsaugos standartus, kas didina galimybę netyčia ar tyčia nutekinti jautrią informaciją.</w:t>
            </w:r>
          </w:p>
          <w:p w14:paraId="519C741A" w14:textId="6EF72DD4" w:rsidR="00676FAC" w:rsidRPr="00676FAC" w:rsidRDefault="00676FAC" w:rsidP="00676FAC">
            <w:pPr>
              <w:numPr>
                <w:ilvl w:val="0"/>
                <w:numId w:val="8"/>
              </w:numPr>
              <w:shd w:val="clear" w:color="auto" w:fill="FFFFFF"/>
              <w:rPr>
                <w:rFonts w:ascii="Arial" w:hAnsi="Arial" w:cs="Arial"/>
                <w:i/>
                <w:iCs/>
                <w:sz w:val="22"/>
                <w:szCs w:val="22"/>
              </w:rPr>
            </w:pPr>
            <w:r w:rsidRPr="00676FAC">
              <w:rPr>
                <w:rFonts w:ascii="Arial" w:hAnsi="Arial" w:cs="Arial"/>
                <w:b/>
                <w:bCs/>
                <w:i/>
                <w:iCs/>
                <w:sz w:val="22"/>
                <w:szCs w:val="22"/>
              </w:rPr>
              <w:t>Komunikacijos trūkumai</w:t>
            </w:r>
            <w:r w:rsidRPr="00676FAC">
              <w:rPr>
                <w:rFonts w:ascii="Arial" w:hAnsi="Arial" w:cs="Arial"/>
                <w:i/>
                <w:iCs/>
                <w:sz w:val="22"/>
                <w:szCs w:val="22"/>
              </w:rPr>
              <w:t xml:space="preserve"> – dėl skirtingų organizacijų darbo kultūrų ar nevienodų prioritetų gali kilti nesusipratimų, lėtinančių </w:t>
            </w:r>
            <w:r w:rsidR="00F54610">
              <w:rPr>
                <w:rFonts w:ascii="Arial" w:hAnsi="Arial" w:cs="Arial"/>
                <w:i/>
                <w:iCs/>
                <w:sz w:val="22"/>
                <w:szCs w:val="22"/>
              </w:rPr>
              <w:t>darbų</w:t>
            </w:r>
            <w:r w:rsidRPr="00676FAC">
              <w:rPr>
                <w:rFonts w:ascii="Arial" w:hAnsi="Arial" w:cs="Arial"/>
                <w:i/>
                <w:iCs/>
                <w:sz w:val="22"/>
                <w:szCs w:val="22"/>
              </w:rPr>
              <w:t xml:space="preserve"> eigą.</w:t>
            </w:r>
          </w:p>
          <w:p w14:paraId="7A1EE54E" w14:textId="77777777" w:rsidR="00676FAC" w:rsidRPr="00676FAC" w:rsidRDefault="00676FAC" w:rsidP="00676FAC">
            <w:pPr>
              <w:numPr>
                <w:ilvl w:val="0"/>
                <w:numId w:val="8"/>
              </w:numPr>
              <w:shd w:val="clear" w:color="auto" w:fill="FFFFFF"/>
              <w:rPr>
                <w:rFonts w:ascii="Arial" w:hAnsi="Arial" w:cs="Arial"/>
                <w:i/>
                <w:iCs/>
                <w:sz w:val="22"/>
                <w:szCs w:val="22"/>
              </w:rPr>
            </w:pPr>
            <w:r w:rsidRPr="00676FAC">
              <w:rPr>
                <w:rFonts w:ascii="Arial" w:hAnsi="Arial" w:cs="Arial"/>
                <w:b/>
                <w:bCs/>
                <w:i/>
                <w:iCs/>
                <w:sz w:val="22"/>
                <w:szCs w:val="22"/>
              </w:rPr>
              <w:t>Technologinis nesuderinamumas</w:t>
            </w:r>
            <w:r w:rsidRPr="00676FAC">
              <w:rPr>
                <w:rFonts w:ascii="Arial" w:hAnsi="Arial" w:cs="Arial"/>
                <w:i/>
                <w:iCs/>
                <w:sz w:val="22"/>
                <w:szCs w:val="22"/>
              </w:rPr>
              <w:t xml:space="preserve"> – tiekėjai gali naudoti skirtingas technologijas ar platformas, kurios nėra tarpusavyje suderinamos, o tai gali lemti papildomas išlaidas sprendimų integravimui ir suderinamumui.</w:t>
            </w:r>
          </w:p>
          <w:p w14:paraId="0E4FD5B4" w14:textId="77777777" w:rsidR="00676FAC" w:rsidRPr="00676FAC" w:rsidRDefault="00676FAC" w:rsidP="00676FAC">
            <w:pPr>
              <w:numPr>
                <w:ilvl w:val="0"/>
                <w:numId w:val="8"/>
              </w:numPr>
              <w:shd w:val="clear" w:color="auto" w:fill="FFFFFF"/>
              <w:rPr>
                <w:rFonts w:ascii="Arial" w:hAnsi="Arial" w:cs="Arial"/>
                <w:i/>
                <w:iCs/>
                <w:sz w:val="22"/>
                <w:szCs w:val="22"/>
              </w:rPr>
            </w:pPr>
            <w:r w:rsidRPr="00676FAC">
              <w:rPr>
                <w:rFonts w:ascii="Arial" w:hAnsi="Arial" w:cs="Arial"/>
                <w:b/>
                <w:bCs/>
                <w:i/>
                <w:iCs/>
                <w:sz w:val="22"/>
                <w:szCs w:val="22"/>
              </w:rPr>
              <w:t>Projekto valdymo iššūkiai</w:t>
            </w:r>
            <w:r w:rsidRPr="00676FAC">
              <w:rPr>
                <w:rFonts w:ascii="Arial" w:hAnsi="Arial" w:cs="Arial"/>
                <w:i/>
                <w:iCs/>
                <w:sz w:val="22"/>
                <w:szCs w:val="22"/>
              </w:rPr>
              <w:t xml:space="preserve"> – kuo daugiau tiekėjų įtraukiama, tuo sunkiau koordinuoti jų veiksmus, stebėti darbų eigą ir užtikrinti, kad visi laikytųsi nustatytų terminų bei vienodų kokybės standartų.</w:t>
            </w:r>
          </w:p>
          <w:p w14:paraId="27C61151" w14:textId="37F86DDC" w:rsidR="00676FAC" w:rsidRPr="00676FAC" w:rsidRDefault="0031135F" w:rsidP="00676FAC">
            <w:pPr>
              <w:numPr>
                <w:ilvl w:val="0"/>
                <w:numId w:val="8"/>
              </w:numPr>
              <w:shd w:val="clear" w:color="auto" w:fill="FFFFFF"/>
              <w:rPr>
                <w:rFonts w:ascii="Arial" w:hAnsi="Arial" w:cs="Arial"/>
                <w:i/>
                <w:iCs/>
                <w:sz w:val="22"/>
                <w:szCs w:val="22"/>
              </w:rPr>
            </w:pPr>
            <w:r>
              <w:rPr>
                <w:rFonts w:ascii="Arial" w:hAnsi="Arial" w:cs="Arial"/>
                <w:b/>
                <w:bCs/>
                <w:i/>
                <w:iCs/>
                <w:sz w:val="22"/>
                <w:szCs w:val="22"/>
              </w:rPr>
              <w:t>K</w:t>
            </w:r>
            <w:r w:rsidR="00676FAC" w:rsidRPr="00676FAC">
              <w:rPr>
                <w:rFonts w:ascii="Arial" w:hAnsi="Arial" w:cs="Arial"/>
                <w:b/>
                <w:bCs/>
                <w:i/>
                <w:iCs/>
                <w:sz w:val="22"/>
                <w:szCs w:val="22"/>
              </w:rPr>
              <w:t>onfliktai tarp tiekėjų</w:t>
            </w:r>
            <w:r w:rsidR="00676FAC" w:rsidRPr="00676FAC">
              <w:rPr>
                <w:rFonts w:ascii="Arial" w:hAnsi="Arial" w:cs="Arial"/>
                <w:i/>
                <w:iCs/>
                <w:sz w:val="22"/>
                <w:szCs w:val="22"/>
              </w:rPr>
              <w:t xml:space="preserve"> – skirtingi tiekėjai gali konkuruoti tarpusavyje dėl </w:t>
            </w:r>
            <w:r w:rsidR="009414EE">
              <w:rPr>
                <w:rFonts w:ascii="Arial" w:hAnsi="Arial" w:cs="Arial"/>
                <w:i/>
                <w:iCs/>
                <w:sz w:val="22"/>
                <w:szCs w:val="22"/>
              </w:rPr>
              <w:t>resur</w:t>
            </w:r>
            <w:r w:rsidR="00531C6D">
              <w:rPr>
                <w:rFonts w:ascii="Arial" w:hAnsi="Arial" w:cs="Arial"/>
                <w:i/>
                <w:iCs/>
                <w:sz w:val="22"/>
                <w:szCs w:val="22"/>
              </w:rPr>
              <w:t>sų, ginčytis dėl atsakomybės</w:t>
            </w:r>
            <w:r w:rsidR="00433F0B">
              <w:rPr>
                <w:rFonts w:ascii="Arial" w:hAnsi="Arial" w:cs="Arial"/>
                <w:i/>
                <w:iCs/>
                <w:sz w:val="22"/>
                <w:szCs w:val="22"/>
              </w:rPr>
              <w:t xml:space="preserve">, </w:t>
            </w:r>
            <w:r w:rsidR="00676FAC" w:rsidRPr="00676FAC">
              <w:rPr>
                <w:rFonts w:ascii="Arial" w:hAnsi="Arial" w:cs="Arial"/>
                <w:i/>
                <w:iCs/>
                <w:sz w:val="22"/>
                <w:szCs w:val="22"/>
              </w:rPr>
              <w:t xml:space="preserve"> todėl nuo to gali nukentėti kokybė ir</w:t>
            </w:r>
            <w:r w:rsidR="006B0C8E">
              <w:rPr>
                <w:rFonts w:ascii="Arial" w:hAnsi="Arial" w:cs="Arial"/>
                <w:i/>
                <w:iCs/>
                <w:sz w:val="22"/>
                <w:szCs w:val="22"/>
              </w:rPr>
              <w:t xml:space="preserve"> neproporcingai</w:t>
            </w:r>
            <w:r w:rsidR="00676FAC" w:rsidRPr="00676FAC">
              <w:rPr>
                <w:rFonts w:ascii="Arial" w:hAnsi="Arial" w:cs="Arial"/>
                <w:i/>
                <w:iCs/>
                <w:sz w:val="22"/>
                <w:szCs w:val="22"/>
              </w:rPr>
              <w:t xml:space="preserve"> išaugti kaštai</w:t>
            </w:r>
            <w:r w:rsidR="001E4BCC">
              <w:rPr>
                <w:rFonts w:ascii="Arial" w:hAnsi="Arial" w:cs="Arial"/>
                <w:i/>
                <w:iCs/>
                <w:sz w:val="22"/>
                <w:szCs w:val="22"/>
              </w:rPr>
              <w:t>.</w:t>
            </w:r>
          </w:p>
          <w:p w14:paraId="7493095E" w14:textId="77777777" w:rsidR="00676FAC" w:rsidRPr="00676FAC" w:rsidRDefault="00676FAC" w:rsidP="00676FAC">
            <w:pPr>
              <w:shd w:val="clear" w:color="auto" w:fill="FFFFFF"/>
              <w:rPr>
                <w:rFonts w:ascii="Arial" w:hAnsi="Arial" w:cs="Arial"/>
                <w:i/>
                <w:iCs/>
                <w:sz w:val="22"/>
                <w:szCs w:val="22"/>
              </w:rPr>
            </w:pPr>
            <w:r w:rsidRPr="00676FAC">
              <w:rPr>
                <w:rFonts w:ascii="Arial" w:hAnsi="Arial" w:cs="Arial"/>
                <w:i/>
                <w:iCs/>
                <w:sz w:val="22"/>
                <w:szCs w:val="22"/>
              </w:rPr>
              <w:t>Dėl šių priežasčių ženkliai sumažėtų kuriamų sprendimų vystymo greitis ir patikimumas, o pats IS kūrimo procesas taptų ne tik sudėtingesnis, bet ir mažiau efektyvus. Siekiant išvengti šių problemų, pirkimas neturi būti skaidomas į dalis.</w:t>
            </w:r>
          </w:p>
          <w:p w14:paraId="434B56C3" w14:textId="77777777" w:rsidR="005855DB" w:rsidRDefault="005855DB" w:rsidP="00B71188">
            <w:pPr>
              <w:shd w:val="clear" w:color="auto" w:fill="FFFFFF"/>
              <w:rPr>
                <w:rFonts w:ascii="Arial" w:hAnsi="Arial" w:cs="Arial"/>
                <w:i/>
                <w:iCs/>
                <w:sz w:val="22"/>
                <w:szCs w:val="22"/>
              </w:rPr>
            </w:pPr>
          </w:p>
          <w:p w14:paraId="550548CC" w14:textId="77777777" w:rsidR="005855DB" w:rsidRPr="00891CEA" w:rsidRDefault="005855DB" w:rsidP="00B71188">
            <w:pPr>
              <w:shd w:val="clear" w:color="auto" w:fill="FFFFFF"/>
              <w:rPr>
                <w:rFonts w:ascii="Arial" w:hAnsi="Arial" w:cs="Arial"/>
                <w:i/>
                <w:iCs/>
                <w:sz w:val="22"/>
                <w:szCs w:val="22"/>
              </w:rPr>
            </w:pPr>
          </w:p>
          <w:p w14:paraId="3F7AEF85" w14:textId="5DD9CABC" w:rsidR="00B71188" w:rsidRDefault="00E675D5" w:rsidP="00B71188">
            <w:pPr>
              <w:shd w:val="clear" w:color="auto" w:fill="FFFFFF"/>
              <w:rPr>
                <w:rFonts w:ascii="Arial" w:hAnsi="Arial" w:cs="Arial"/>
                <w:i/>
                <w:iCs/>
                <w:sz w:val="22"/>
                <w:szCs w:val="22"/>
              </w:rPr>
            </w:pPr>
            <w:r>
              <w:rPr>
                <w:rFonts w:ascii="Arial" w:hAnsi="Arial" w:cs="Arial"/>
                <w:i/>
                <w:iCs/>
                <w:sz w:val="22"/>
                <w:szCs w:val="22"/>
              </w:rPr>
              <w:t xml:space="preserve">b) </w:t>
            </w:r>
            <w:r w:rsidR="00512DDB" w:rsidRPr="00512DDB">
              <w:rPr>
                <w:rFonts w:ascii="Arial" w:hAnsi="Arial" w:cs="Arial"/>
                <w:i/>
                <w:iCs/>
                <w:sz w:val="22"/>
                <w:szCs w:val="22"/>
              </w:rPr>
              <w:t xml:space="preserve">Kadangi nėra žinomi konkretūs užsakymai ir etapai, nes </w:t>
            </w:r>
            <w:r w:rsidR="00683C5B">
              <w:rPr>
                <w:rFonts w:ascii="Arial" w:hAnsi="Arial" w:cs="Arial"/>
                <w:i/>
                <w:iCs/>
                <w:sz w:val="22"/>
                <w:szCs w:val="22"/>
              </w:rPr>
              <w:t xml:space="preserve">bus </w:t>
            </w:r>
            <w:r w:rsidR="00512DDB" w:rsidRPr="00512DDB">
              <w:rPr>
                <w:rFonts w:ascii="Arial" w:hAnsi="Arial" w:cs="Arial"/>
                <w:i/>
                <w:iCs/>
                <w:sz w:val="22"/>
                <w:szCs w:val="22"/>
              </w:rPr>
              <w:t>perkama pagal atskir</w:t>
            </w:r>
            <w:r w:rsidR="00683C5B">
              <w:rPr>
                <w:rFonts w:ascii="Arial" w:hAnsi="Arial" w:cs="Arial"/>
                <w:i/>
                <w:iCs/>
                <w:sz w:val="22"/>
                <w:szCs w:val="22"/>
              </w:rPr>
              <w:t>us</w:t>
            </w:r>
            <w:r w:rsidR="00512DDB" w:rsidRPr="00512DDB">
              <w:rPr>
                <w:rFonts w:ascii="Arial" w:hAnsi="Arial" w:cs="Arial"/>
                <w:i/>
                <w:iCs/>
                <w:sz w:val="22"/>
                <w:szCs w:val="22"/>
              </w:rPr>
              <w:t xml:space="preserve"> poreik</w:t>
            </w:r>
            <w:r w:rsidR="00683C5B">
              <w:rPr>
                <w:rFonts w:ascii="Arial" w:hAnsi="Arial" w:cs="Arial"/>
                <w:i/>
                <w:iCs/>
                <w:sz w:val="22"/>
                <w:szCs w:val="22"/>
              </w:rPr>
              <w:t>ius</w:t>
            </w:r>
            <w:r w:rsidR="00512DDB" w:rsidRPr="00512DDB">
              <w:rPr>
                <w:rFonts w:ascii="Arial" w:hAnsi="Arial" w:cs="Arial"/>
                <w:i/>
                <w:iCs/>
                <w:sz w:val="22"/>
                <w:szCs w:val="22"/>
              </w:rPr>
              <w:t>, kuri</w:t>
            </w:r>
            <w:r w:rsidR="00C231DE">
              <w:rPr>
                <w:rFonts w:ascii="Arial" w:hAnsi="Arial" w:cs="Arial"/>
                <w:i/>
                <w:iCs/>
                <w:sz w:val="22"/>
                <w:szCs w:val="22"/>
              </w:rPr>
              <w:t>e</w:t>
            </w:r>
            <w:r w:rsidR="00512DDB" w:rsidRPr="00512DDB">
              <w:rPr>
                <w:rFonts w:ascii="Arial" w:hAnsi="Arial" w:cs="Arial"/>
                <w:i/>
                <w:iCs/>
                <w:sz w:val="22"/>
                <w:szCs w:val="22"/>
              </w:rPr>
              <w:t xml:space="preserve"> iš anksto nėra žinom</w:t>
            </w:r>
            <w:r w:rsidR="00683C5B">
              <w:rPr>
                <w:rFonts w:ascii="Arial" w:hAnsi="Arial" w:cs="Arial"/>
                <w:i/>
                <w:iCs/>
                <w:sz w:val="22"/>
                <w:szCs w:val="22"/>
              </w:rPr>
              <w:t>i</w:t>
            </w:r>
            <w:r w:rsidR="00512DDB" w:rsidRPr="00512DDB">
              <w:rPr>
                <w:rFonts w:ascii="Arial" w:hAnsi="Arial" w:cs="Arial"/>
                <w:i/>
                <w:iCs/>
                <w:sz w:val="22"/>
                <w:szCs w:val="22"/>
              </w:rPr>
              <w:t xml:space="preserve">, </w:t>
            </w:r>
            <w:r w:rsidR="00C51B44">
              <w:rPr>
                <w:rFonts w:ascii="Arial" w:hAnsi="Arial" w:cs="Arial"/>
                <w:i/>
                <w:iCs/>
                <w:sz w:val="22"/>
                <w:szCs w:val="22"/>
              </w:rPr>
              <w:t>o</w:t>
            </w:r>
            <w:r w:rsidR="00512DDB" w:rsidRPr="00512DDB">
              <w:rPr>
                <w:rFonts w:ascii="Arial" w:hAnsi="Arial" w:cs="Arial"/>
                <w:i/>
                <w:iCs/>
                <w:sz w:val="22"/>
                <w:szCs w:val="22"/>
              </w:rPr>
              <w:t xml:space="preserve"> faktini</w:t>
            </w:r>
            <w:r w:rsidR="00C51B44">
              <w:rPr>
                <w:rFonts w:ascii="Arial" w:hAnsi="Arial" w:cs="Arial"/>
                <w:i/>
                <w:iCs/>
                <w:sz w:val="22"/>
                <w:szCs w:val="22"/>
              </w:rPr>
              <w:t>ai</w:t>
            </w:r>
            <w:r w:rsidR="00512DDB" w:rsidRPr="00512DDB">
              <w:rPr>
                <w:rFonts w:ascii="Arial" w:hAnsi="Arial" w:cs="Arial"/>
                <w:i/>
                <w:iCs/>
                <w:sz w:val="22"/>
                <w:szCs w:val="22"/>
              </w:rPr>
              <w:t xml:space="preserve"> poreiki</w:t>
            </w:r>
            <w:r w:rsidR="00C51B44">
              <w:rPr>
                <w:rFonts w:ascii="Arial" w:hAnsi="Arial" w:cs="Arial"/>
                <w:i/>
                <w:iCs/>
                <w:sz w:val="22"/>
                <w:szCs w:val="22"/>
              </w:rPr>
              <w:t xml:space="preserve">ai </w:t>
            </w:r>
            <w:r w:rsidR="00063267">
              <w:rPr>
                <w:rFonts w:ascii="Arial" w:hAnsi="Arial" w:cs="Arial"/>
                <w:i/>
                <w:iCs/>
                <w:sz w:val="22"/>
                <w:szCs w:val="22"/>
              </w:rPr>
              <w:t>priklaus</w:t>
            </w:r>
            <w:r w:rsidR="00C51B44">
              <w:rPr>
                <w:rFonts w:ascii="Arial" w:hAnsi="Arial" w:cs="Arial"/>
                <w:i/>
                <w:iCs/>
                <w:sz w:val="22"/>
                <w:szCs w:val="22"/>
              </w:rPr>
              <w:t>ys</w:t>
            </w:r>
            <w:r w:rsidR="00063267">
              <w:rPr>
                <w:rFonts w:ascii="Arial" w:hAnsi="Arial" w:cs="Arial"/>
                <w:i/>
                <w:iCs/>
                <w:sz w:val="22"/>
                <w:szCs w:val="22"/>
              </w:rPr>
              <w:t xml:space="preserve"> nuo</w:t>
            </w:r>
            <w:r w:rsidR="00512DDB" w:rsidRPr="00512DDB">
              <w:rPr>
                <w:rFonts w:ascii="Arial" w:hAnsi="Arial" w:cs="Arial"/>
                <w:i/>
                <w:iCs/>
                <w:sz w:val="22"/>
                <w:szCs w:val="22"/>
              </w:rPr>
              <w:t xml:space="preserve"> kitų projektų,</w:t>
            </w:r>
            <w:r w:rsidR="007D3454">
              <w:rPr>
                <w:rFonts w:ascii="Arial" w:hAnsi="Arial" w:cs="Arial"/>
                <w:i/>
                <w:iCs/>
                <w:sz w:val="22"/>
                <w:szCs w:val="22"/>
              </w:rPr>
              <w:t xml:space="preserve"> </w:t>
            </w:r>
            <w:r w:rsidR="00126D4E">
              <w:rPr>
                <w:rFonts w:ascii="Arial" w:hAnsi="Arial" w:cs="Arial"/>
                <w:i/>
                <w:iCs/>
                <w:sz w:val="22"/>
                <w:szCs w:val="22"/>
              </w:rPr>
              <w:t>IS vystymo poreiki</w:t>
            </w:r>
            <w:r w:rsidR="002F4954">
              <w:rPr>
                <w:rFonts w:ascii="Arial" w:hAnsi="Arial" w:cs="Arial"/>
                <w:i/>
                <w:iCs/>
                <w:sz w:val="22"/>
                <w:szCs w:val="22"/>
              </w:rPr>
              <w:t>o</w:t>
            </w:r>
            <w:r w:rsidR="00126D4E">
              <w:rPr>
                <w:rFonts w:ascii="Arial" w:hAnsi="Arial" w:cs="Arial"/>
                <w:i/>
                <w:iCs/>
                <w:sz w:val="22"/>
                <w:szCs w:val="22"/>
              </w:rPr>
              <w:t>,</w:t>
            </w:r>
            <w:r w:rsidR="00512DDB" w:rsidRPr="00512DDB">
              <w:rPr>
                <w:rFonts w:ascii="Arial" w:hAnsi="Arial" w:cs="Arial"/>
                <w:i/>
                <w:iCs/>
                <w:sz w:val="22"/>
                <w:szCs w:val="22"/>
              </w:rPr>
              <w:t xml:space="preserve"> sistemin</w:t>
            </w:r>
            <w:r w:rsidR="002F4954">
              <w:rPr>
                <w:rFonts w:ascii="Arial" w:hAnsi="Arial" w:cs="Arial"/>
                <w:i/>
                <w:iCs/>
                <w:sz w:val="22"/>
                <w:szCs w:val="22"/>
              </w:rPr>
              <w:t>ių</w:t>
            </w:r>
            <w:r w:rsidR="00512DDB" w:rsidRPr="00512DDB">
              <w:rPr>
                <w:rFonts w:ascii="Arial" w:hAnsi="Arial" w:cs="Arial"/>
                <w:i/>
                <w:iCs/>
                <w:sz w:val="22"/>
                <w:szCs w:val="22"/>
              </w:rPr>
              <w:t xml:space="preserve"> klaid</w:t>
            </w:r>
            <w:r w:rsidR="002F4954">
              <w:rPr>
                <w:rFonts w:ascii="Arial" w:hAnsi="Arial" w:cs="Arial"/>
                <w:i/>
                <w:iCs/>
                <w:sz w:val="22"/>
                <w:szCs w:val="22"/>
              </w:rPr>
              <w:t>ų</w:t>
            </w:r>
            <w:r w:rsidR="00512DDB" w:rsidRPr="00512DDB">
              <w:rPr>
                <w:rFonts w:ascii="Arial" w:hAnsi="Arial" w:cs="Arial"/>
                <w:i/>
                <w:iCs/>
                <w:sz w:val="22"/>
                <w:szCs w:val="22"/>
              </w:rPr>
              <w:t xml:space="preserve"> ir pan., skaidyti įgyvendinimo etapų pagrindu galimybės taip pat nėra. Jeigu paslaugos būtų atliekamos skirtingų tiekėjų, kiltų </w:t>
            </w:r>
            <w:proofErr w:type="spellStart"/>
            <w:r w:rsidR="00512DDB" w:rsidRPr="00512DDB">
              <w:rPr>
                <w:rFonts w:ascii="Arial" w:hAnsi="Arial" w:cs="Arial"/>
                <w:i/>
                <w:iCs/>
                <w:sz w:val="22"/>
                <w:szCs w:val="22"/>
              </w:rPr>
              <w:t>problematiškumas</w:t>
            </w:r>
            <w:proofErr w:type="spellEnd"/>
            <w:r w:rsidR="00512DDB" w:rsidRPr="00512DDB">
              <w:rPr>
                <w:rFonts w:ascii="Arial" w:hAnsi="Arial" w:cs="Arial"/>
                <w:i/>
                <w:iCs/>
                <w:sz w:val="22"/>
                <w:szCs w:val="22"/>
              </w:rPr>
              <w:t xml:space="preserve"> dėl visų paslaugų </w:t>
            </w:r>
            <w:r w:rsidR="0009713E">
              <w:rPr>
                <w:rFonts w:ascii="Arial" w:hAnsi="Arial" w:cs="Arial"/>
                <w:i/>
                <w:iCs/>
                <w:sz w:val="22"/>
                <w:szCs w:val="22"/>
              </w:rPr>
              <w:t>suderin</w:t>
            </w:r>
            <w:r w:rsidR="009B1848">
              <w:rPr>
                <w:rFonts w:ascii="Arial" w:hAnsi="Arial" w:cs="Arial"/>
                <w:i/>
                <w:iCs/>
                <w:sz w:val="22"/>
                <w:szCs w:val="22"/>
              </w:rPr>
              <w:t>amumo</w:t>
            </w:r>
            <w:r w:rsidR="00512DDB" w:rsidRPr="00512DDB">
              <w:rPr>
                <w:rFonts w:ascii="Arial" w:hAnsi="Arial" w:cs="Arial"/>
                <w:i/>
                <w:iCs/>
                <w:sz w:val="22"/>
                <w:szCs w:val="22"/>
              </w:rPr>
              <w:t>: įgyvendinimo etapai pasislenka ir neįmanoma pokyčių ir</w:t>
            </w:r>
            <w:r w:rsidR="0048249B">
              <w:rPr>
                <w:rFonts w:ascii="Arial" w:hAnsi="Arial" w:cs="Arial"/>
                <w:i/>
                <w:iCs/>
                <w:sz w:val="22"/>
                <w:szCs w:val="22"/>
              </w:rPr>
              <w:t>/ar</w:t>
            </w:r>
            <w:r w:rsidR="00512DDB" w:rsidRPr="00512DDB">
              <w:rPr>
                <w:rFonts w:ascii="Arial" w:hAnsi="Arial" w:cs="Arial"/>
                <w:i/>
                <w:iCs/>
                <w:sz w:val="22"/>
                <w:szCs w:val="22"/>
              </w:rPr>
              <w:t xml:space="preserve"> projektų realizuoti mums reikaling</w:t>
            </w:r>
            <w:r w:rsidR="00696BC2">
              <w:rPr>
                <w:rFonts w:ascii="Arial" w:hAnsi="Arial" w:cs="Arial"/>
                <w:i/>
                <w:iCs/>
                <w:sz w:val="22"/>
                <w:szCs w:val="22"/>
              </w:rPr>
              <w:t>ais</w:t>
            </w:r>
            <w:r w:rsidR="00512DDB" w:rsidRPr="00512DDB">
              <w:rPr>
                <w:rFonts w:ascii="Arial" w:hAnsi="Arial" w:cs="Arial"/>
                <w:i/>
                <w:iCs/>
                <w:sz w:val="22"/>
                <w:szCs w:val="22"/>
              </w:rPr>
              <w:t xml:space="preserve"> </w:t>
            </w:r>
            <w:r w:rsidR="00696BC2">
              <w:rPr>
                <w:rFonts w:ascii="Arial" w:hAnsi="Arial" w:cs="Arial"/>
                <w:i/>
                <w:iCs/>
                <w:sz w:val="22"/>
                <w:szCs w:val="22"/>
              </w:rPr>
              <w:t>terminais</w:t>
            </w:r>
            <w:r w:rsidR="00512DDB" w:rsidRPr="00512DDB">
              <w:rPr>
                <w:rFonts w:ascii="Arial" w:hAnsi="Arial" w:cs="Arial"/>
                <w:i/>
                <w:iCs/>
                <w:sz w:val="22"/>
                <w:szCs w:val="22"/>
              </w:rPr>
              <w:t>.</w:t>
            </w:r>
          </w:p>
          <w:p w14:paraId="1A686EF8" w14:textId="77777777" w:rsidR="00FA7CBA" w:rsidRPr="00891CEA" w:rsidRDefault="00FA7CBA" w:rsidP="00B71188">
            <w:pPr>
              <w:shd w:val="clear" w:color="auto" w:fill="FFFFFF"/>
              <w:rPr>
                <w:rFonts w:ascii="Arial" w:hAnsi="Arial" w:cs="Arial"/>
                <w:i/>
                <w:iCs/>
                <w:sz w:val="22"/>
                <w:szCs w:val="22"/>
              </w:rPr>
            </w:pPr>
          </w:p>
          <w:p w14:paraId="6A439502" w14:textId="77777777" w:rsidR="00B71188" w:rsidRPr="00891CEA" w:rsidRDefault="00B71188" w:rsidP="00B71188">
            <w:pPr>
              <w:shd w:val="clear" w:color="auto" w:fill="FFFFFF"/>
              <w:rPr>
                <w:rFonts w:ascii="Arial" w:hAnsi="Arial" w:cs="Arial"/>
                <w:i/>
                <w:iCs/>
                <w:sz w:val="22"/>
                <w:szCs w:val="22"/>
              </w:rPr>
            </w:pPr>
          </w:p>
          <w:p w14:paraId="51D49270" w14:textId="18412435" w:rsidR="00276905" w:rsidRDefault="00D4068B" w:rsidP="002C32C7">
            <w:pPr>
              <w:shd w:val="clear" w:color="auto" w:fill="FFFFFF"/>
              <w:rPr>
                <w:rFonts w:ascii="Arial" w:hAnsi="Arial" w:cs="Arial"/>
                <w:i/>
                <w:iCs/>
                <w:sz w:val="22"/>
                <w:szCs w:val="22"/>
              </w:rPr>
            </w:pPr>
            <w:r>
              <w:rPr>
                <w:rFonts w:ascii="Arial" w:hAnsi="Arial" w:cs="Arial"/>
                <w:i/>
                <w:iCs/>
                <w:sz w:val="22"/>
                <w:szCs w:val="22"/>
              </w:rPr>
              <w:t xml:space="preserve">c) </w:t>
            </w:r>
            <w:r w:rsidR="009508B0">
              <w:rPr>
                <w:rFonts w:ascii="Arial" w:hAnsi="Arial" w:cs="Arial"/>
                <w:i/>
                <w:iCs/>
                <w:sz w:val="22"/>
                <w:szCs w:val="22"/>
              </w:rPr>
              <w:t>V</w:t>
            </w:r>
            <w:r w:rsidR="003359EA" w:rsidRPr="003359EA">
              <w:rPr>
                <w:rFonts w:ascii="Arial" w:hAnsi="Arial" w:cs="Arial"/>
                <w:i/>
                <w:iCs/>
                <w:sz w:val="22"/>
                <w:szCs w:val="22"/>
              </w:rPr>
              <w:t>ienas paslaugų teikėja</w:t>
            </w:r>
            <w:r w:rsidR="002709F0">
              <w:rPr>
                <w:rFonts w:ascii="Arial" w:hAnsi="Arial" w:cs="Arial"/>
                <w:i/>
                <w:iCs/>
                <w:sz w:val="22"/>
                <w:szCs w:val="22"/>
              </w:rPr>
              <w:t>s, tiekiantis</w:t>
            </w:r>
            <w:r w:rsidR="003359EA" w:rsidRPr="003359EA">
              <w:rPr>
                <w:rFonts w:ascii="Arial" w:hAnsi="Arial" w:cs="Arial"/>
                <w:i/>
                <w:iCs/>
                <w:sz w:val="22"/>
                <w:szCs w:val="22"/>
              </w:rPr>
              <w:t xml:space="preserve"> kelias paslaugas, </w:t>
            </w:r>
            <w:r w:rsidR="002709F0">
              <w:rPr>
                <w:rFonts w:ascii="Arial" w:hAnsi="Arial" w:cs="Arial"/>
                <w:i/>
                <w:iCs/>
                <w:sz w:val="22"/>
                <w:szCs w:val="22"/>
              </w:rPr>
              <w:t xml:space="preserve">gali </w:t>
            </w:r>
            <w:proofErr w:type="spellStart"/>
            <w:r w:rsidR="002709F0">
              <w:rPr>
                <w:rFonts w:ascii="Arial" w:hAnsi="Arial" w:cs="Arial"/>
                <w:i/>
                <w:iCs/>
                <w:sz w:val="22"/>
                <w:szCs w:val="22"/>
              </w:rPr>
              <w:t>efet</w:t>
            </w:r>
            <w:r w:rsidR="00B14DF2">
              <w:rPr>
                <w:rFonts w:ascii="Arial" w:hAnsi="Arial" w:cs="Arial"/>
                <w:i/>
                <w:iCs/>
                <w:sz w:val="22"/>
                <w:szCs w:val="22"/>
              </w:rPr>
              <w:t>y</w:t>
            </w:r>
            <w:r w:rsidR="00511E44">
              <w:rPr>
                <w:rFonts w:ascii="Arial" w:hAnsi="Arial" w:cs="Arial"/>
                <w:i/>
                <w:iCs/>
                <w:sz w:val="22"/>
                <w:szCs w:val="22"/>
              </w:rPr>
              <w:t>viau</w:t>
            </w:r>
            <w:proofErr w:type="spellEnd"/>
            <w:r w:rsidR="00511E44">
              <w:rPr>
                <w:rFonts w:ascii="Arial" w:hAnsi="Arial" w:cs="Arial"/>
                <w:i/>
                <w:iCs/>
                <w:sz w:val="22"/>
                <w:szCs w:val="22"/>
              </w:rPr>
              <w:t xml:space="preserve"> </w:t>
            </w:r>
            <w:r w:rsidR="003359EA" w:rsidRPr="003359EA">
              <w:rPr>
                <w:rFonts w:ascii="Arial" w:hAnsi="Arial" w:cs="Arial"/>
                <w:i/>
                <w:iCs/>
                <w:sz w:val="22"/>
                <w:szCs w:val="22"/>
              </w:rPr>
              <w:t>optimizuojant darbo jėgos, žinių ir kitų resursų sąnaudas</w:t>
            </w:r>
            <w:r w:rsidR="00421FAF">
              <w:rPr>
                <w:rFonts w:ascii="Arial" w:hAnsi="Arial" w:cs="Arial"/>
                <w:i/>
                <w:iCs/>
                <w:sz w:val="22"/>
                <w:szCs w:val="22"/>
              </w:rPr>
              <w:t>.</w:t>
            </w:r>
            <w:r w:rsidR="003359EA" w:rsidRPr="003359EA">
              <w:rPr>
                <w:rFonts w:ascii="Arial" w:hAnsi="Arial" w:cs="Arial"/>
                <w:i/>
                <w:iCs/>
                <w:sz w:val="22"/>
                <w:szCs w:val="22"/>
              </w:rPr>
              <w:t xml:space="preserve"> </w:t>
            </w:r>
          </w:p>
          <w:p w14:paraId="7953C0B2" w14:textId="77777777" w:rsidR="00276905" w:rsidRDefault="00276905" w:rsidP="002C32C7">
            <w:pPr>
              <w:shd w:val="clear" w:color="auto" w:fill="FFFFFF"/>
              <w:rPr>
                <w:rFonts w:ascii="Arial" w:hAnsi="Arial" w:cs="Arial"/>
                <w:i/>
                <w:iCs/>
                <w:sz w:val="22"/>
                <w:szCs w:val="22"/>
              </w:rPr>
            </w:pPr>
          </w:p>
          <w:p w14:paraId="7F557012" w14:textId="77777777" w:rsidR="00276905" w:rsidRDefault="00276905" w:rsidP="002C32C7">
            <w:pPr>
              <w:shd w:val="clear" w:color="auto" w:fill="FFFFFF"/>
              <w:rPr>
                <w:rFonts w:ascii="Arial" w:hAnsi="Arial" w:cs="Arial"/>
                <w:i/>
                <w:iCs/>
                <w:sz w:val="22"/>
                <w:szCs w:val="22"/>
              </w:rPr>
            </w:pPr>
          </w:p>
          <w:p w14:paraId="6352B614" w14:textId="4279E192" w:rsidR="00276905" w:rsidRPr="006E136E" w:rsidRDefault="002A1BAB" w:rsidP="002C32C7">
            <w:pPr>
              <w:shd w:val="clear" w:color="auto" w:fill="FFFFFF"/>
              <w:rPr>
                <w:rFonts w:ascii="Arial" w:hAnsi="Arial" w:cs="Arial"/>
                <w:sz w:val="22"/>
                <w:szCs w:val="22"/>
              </w:rPr>
            </w:pPr>
            <w:r w:rsidRPr="006E136E">
              <w:rPr>
                <w:rFonts w:ascii="Arial" w:hAnsi="Arial" w:cs="Arial"/>
                <w:sz w:val="22"/>
                <w:szCs w:val="22"/>
              </w:rPr>
              <w:t xml:space="preserve">Perkančioji </w:t>
            </w:r>
            <w:r w:rsidR="00FA7CBA" w:rsidRPr="006E136E">
              <w:rPr>
                <w:rFonts w:ascii="Arial" w:hAnsi="Arial" w:cs="Arial"/>
                <w:sz w:val="22"/>
                <w:szCs w:val="22"/>
              </w:rPr>
              <w:t>organizacija</w:t>
            </w:r>
            <w:r w:rsidRPr="006E136E">
              <w:rPr>
                <w:rFonts w:ascii="Arial" w:hAnsi="Arial" w:cs="Arial"/>
                <w:sz w:val="22"/>
                <w:szCs w:val="22"/>
              </w:rPr>
              <w:t xml:space="preserve"> </w:t>
            </w:r>
            <w:r w:rsidR="00B20130" w:rsidRPr="006E136E">
              <w:rPr>
                <w:rFonts w:ascii="Arial" w:hAnsi="Arial" w:cs="Arial"/>
                <w:sz w:val="22"/>
                <w:szCs w:val="22"/>
              </w:rPr>
              <w:t>p</w:t>
            </w:r>
            <w:r w:rsidRPr="006E136E">
              <w:rPr>
                <w:rFonts w:ascii="Arial" w:hAnsi="Arial" w:cs="Arial"/>
                <w:sz w:val="22"/>
                <w:szCs w:val="22"/>
              </w:rPr>
              <w:t xml:space="preserve">ažymi, kad </w:t>
            </w:r>
            <w:r w:rsidR="00421FAF" w:rsidRPr="006E136E">
              <w:rPr>
                <w:rFonts w:ascii="Arial" w:hAnsi="Arial" w:cs="Arial"/>
                <w:sz w:val="22"/>
                <w:szCs w:val="22"/>
              </w:rPr>
              <w:t>šio p</w:t>
            </w:r>
            <w:r w:rsidRPr="006E136E">
              <w:rPr>
                <w:rFonts w:ascii="Arial" w:hAnsi="Arial" w:cs="Arial"/>
                <w:sz w:val="22"/>
                <w:szCs w:val="22"/>
              </w:rPr>
              <w:t xml:space="preserve">irkimo dokumentai ir jų sąlygos neriboja tiekėjų teisės pasitelkti </w:t>
            </w:r>
            <w:proofErr w:type="spellStart"/>
            <w:r w:rsidR="00C26BDA" w:rsidRPr="006E136E">
              <w:rPr>
                <w:rFonts w:ascii="Arial" w:hAnsi="Arial" w:cs="Arial"/>
                <w:sz w:val="22"/>
                <w:szCs w:val="22"/>
              </w:rPr>
              <w:t>kvazisubtiekėjus</w:t>
            </w:r>
            <w:proofErr w:type="spellEnd"/>
            <w:r w:rsidR="009F0721" w:rsidRPr="006E136E">
              <w:rPr>
                <w:rFonts w:ascii="Arial" w:hAnsi="Arial" w:cs="Arial"/>
                <w:sz w:val="22"/>
                <w:szCs w:val="22"/>
              </w:rPr>
              <w:t>, remtis kitų ūkio subjektų pajėgumais</w:t>
            </w:r>
            <w:r w:rsidRPr="006E136E">
              <w:rPr>
                <w:rFonts w:ascii="Arial" w:hAnsi="Arial" w:cs="Arial"/>
                <w:sz w:val="22"/>
                <w:szCs w:val="22"/>
              </w:rPr>
              <w:t xml:space="preserve"> ar dalyvauti kartu su jungtinės veiklos partneriais ir (ar) kooperuoti jėgas atsižvelgiant į tiekėjų turimus techninius pajėgumus, todėl pačiam tiekėjui neturint pajėgumų, tiekėjas turi galimybę pasitelkti </w:t>
            </w:r>
            <w:r w:rsidR="00787288" w:rsidRPr="006E136E">
              <w:rPr>
                <w:rFonts w:ascii="Arial" w:hAnsi="Arial" w:cs="Arial"/>
                <w:sz w:val="22"/>
                <w:szCs w:val="22"/>
              </w:rPr>
              <w:t xml:space="preserve">kitus </w:t>
            </w:r>
            <w:r w:rsidR="001847A0" w:rsidRPr="006E136E">
              <w:rPr>
                <w:rFonts w:ascii="Arial" w:hAnsi="Arial" w:cs="Arial"/>
                <w:sz w:val="22"/>
                <w:szCs w:val="22"/>
              </w:rPr>
              <w:t>ūkio subjektus</w:t>
            </w:r>
            <w:r w:rsidR="00C57585" w:rsidRPr="006E136E">
              <w:rPr>
                <w:rFonts w:ascii="Arial" w:hAnsi="Arial" w:cs="Arial"/>
                <w:sz w:val="22"/>
                <w:szCs w:val="22"/>
              </w:rPr>
              <w:t>,</w:t>
            </w:r>
            <w:r w:rsidRPr="006E136E">
              <w:rPr>
                <w:rFonts w:ascii="Arial" w:hAnsi="Arial" w:cs="Arial"/>
                <w:sz w:val="22"/>
                <w:szCs w:val="22"/>
              </w:rPr>
              <w:t xml:space="preserve"> ir (ar) jungtinės veiklos partnerius, </w:t>
            </w:r>
            <w:r w:rsidR="00787288" w:rsidRPr="006E136E">
              <w:rPr>
                <w:rFonts w:ascii="Arial" w:hAnsi="Arial" w:cs="Arial"/>
                <w:sz w:val="22"/>
                <w:szCs w:val="22"/>
              </w:rPr>
              <w:t xml:space="preserve">ir (ar) fizinius asmenis, </w:t>
            </w:r>
            <w:r w:rsidRPr="006E136E">
              <w:rPr>
                <w:rFonts w:ascii="Arial" w:hAnsi="Arial" w:cs="Arial"/>
                <w:sz w:val="22"/>
                <w:szCs w:val="22"/>
              </w:rPr>
              <w:t>kurie gali užtikrinti reikiamą pajėgumų apimtį.</w:t>
            </w:r>
          </w:p>
          <w:p w14:paraId="42956399" w14:textId="77777777" w:rsidR="00B71188" w:rsidRPr="00891CEA" w:rsidRDefault="00B71188" w:rsidP="00B71188">
            <w:pPr>
              <w:shd w:val="clear" w:color="auto" w:fill="FFFFFF"/>
              <w:rPr>
                <w:rFonts w:ascii="Arial" w:hAnsi="Arial" w:cs="Arial"/>
                <w:i/>
                <w:iCs/>
                <w:sz w:val="22"/>
                <w:szCs w:val="22"/>
              </w:rPr>
            </w:pPr>
          </w:p>
        </w:tc>
      </w:tr>
    </w:tbl>
    <w:p w14:paraId="3566E2A4" w14:textId="77777777" w:rsidR="00B71188" w:rsidRPr="00891CEA" w:rsidRDefault="00B71188" w:rsidP="00B71188">
      <w:pPr>
        <w:rPr>
          <w:rFonts w:ascii="Arial" w:hAnsi="Arial" w:cs="Arial"/>
          <w:sz w:val="22"/>
          <w:szCs w:val="22"/>
        </w:rPr>
      </w:pPr>
    </w:p>
    <w:sectPr w:rsidR="00B71188" w:rsidRPr="00891CEA" w:rsidSect="00D03757">
      <w:headerReference w:type="default" r:id="rId12"/>
      <w:headerReference w:type="first" r:id="rId13"/>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0CFE4" w14:textId="77777777" w:rsidR="00782AEF" w:rsidRDefault="00782AEF" w:rsidP="00EC4D0B">
      <w:r>
        <w:separator/>
      </w:r>
    </w:p>
  </w:endnote>
  <w:endnote w:type="continuationSeparator" w:id="0">
    <w:p w14:paraId="5746094D" w14:textId="77777777" w:rsidR="00782AEF" w:rsidRDefault="00782AEF" w:rsidP="00EC4D0B">
      <w:r>
        <w:continuationSeparator/>
      </w:r>
    </w:p>
  </w:endnote>
  <w:endnote w:type="continuationNotice" w:id="1">
    <w:p w14:paraId="03DD5F6B" w14:textId="77777777" w:rsidR="00782AEF" w:rsidRDefault="00782A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6FE5D" w14:textId="77777777" w:rsidR="00782AEF" w:rsidRDefault="00782AEF" w:rsidP="00EC4D0B">
      <w:r>
        <w:separator/>
      </w:r>
    </w:p>
  </w:footnote>
  <w:footnote w:type="continuationSeparator" w:id="0">
    <w:p w14:paraId="770D684B" w14:textId="77777777" w:rsidR="00782AEF" w:rsidRDefault="00782AEF" w:rsidP="00EC4D0B">
      <w:r>
        <w:continuationSeparator/>
      </w:r>
    </w:p>
  </w:footnote>
  <w:footnote w:type="continuationNotice" w:id="1">
    <w:p w14:paraId="7F3E0D14" w14:textId="77777777" w:rsidR="00782AEF" w:rsidRDefault="00782AEF"/>
  </w:footnote>
  <w:footnote w:id="2">
    <w:p w14:paraId="5D4965F0" w14:textId="0C209F97" w:rsidR="00B71188" w:rsidRPr="00697D25" w:rsidRDefault="00B71188" w:rsidP="00B71188">
      <w:pPr>
        <w:pStyle w:val="Puslapioinaostekstas"/>
        <w:rPr>
          <w:rFonts w:ascii="Arial Narrow" w:hAnsi="Arial Narrow"/>
        </w:rPr>
      </w:pPr>
      <w:r w:rsidRPr="00697D25">
        <w:rPr>
          <w:rStyle w:val="Puslapioinaosnuoroda"/>
          <w:rFonts w:ascii="Arial Narrow" w:hAnsi="Arial Narrow"/>
        </w:rPr>
        <w:footnoteRef/>
      </w:r>
      <w:r w:rsidRPr="00697D25">
        <w:rPr>
          <w:rFonts w:ascii="Arial Narrow" w:hAnsi="Arial Narrow"/>
        </w:rPr>
        <w:t xml:space="preserve"> </w:t>
      </w:r>
      <w:r w:rsidRPr="00697D25">
        <w:rPr>
          <w:rFonts w:ascii="Arial Narrow" w:hAnsi="Arial Narrow"/>
          <w:i/>
          <w:iCs/>
          <w:sz w:val="16"/>
          <w:szCs w:val="16"/>
        </w:rPr>
        <w:t>VPĮ 2</w:t>
      </w:r>
      <w:r w:rsidR="00A6425A">
        <w:rPr>
          <w:rFonts w:ascii="Arial Narrow" w:hAnsi="Arial Narrow"/>
          <w:i/>
          <w:iCs/>
          <w:sz w:val="16"/>
          <w:szCs w:val="16"/>
        </w:rPr>
        <w:t>8</w:t>
      </w:r>
      <w:r w:rsidRPr="00697D25">
        <w:rPr>
          <w:rFonts w:ascii="Arial Narrow" w:hAnsi="Arial Narrow"/>
          <w:i/>
          <w:iCs/>
          <w:sz w:val="16"/>
          <w:szCs w:val="16"/>
        </w:rPr>
        <w:t xml:space="preserve"> str. 2 d.: „</w:t>
      </w:r>
      <w:r w:rsidR="00A6425A" w:rsidRPr="00A6425A">
        <w:rPr>
          <w:rFonts w:ascii="Arial Narrow" w:hAnsi="Arial Narrow"/>
          <w:i/>
          <w:iCs/>
          <w:sz w:val="16"/>
          <w:szCs w:val="16"/>
        </w:rPr>
        <w:t xml:space="preserve">Perkančioji organizacija, nusprendusi </w:t>
      </w:r>
      <w:r w:rsidR="00A6425A" w:rsidRPr="00A6425A">
        <w:rPr>
          <w:rFonts w:ascii="Arial Narrow" w:hAnsi="Arial Narrow"/>
          <w:b/>
          <w:bCs/>
          <w:i/>
          <w:iCs/>
          <w:sz w:val="16"/>
          <w:szCs w:val="16"/>
        </w:rPr>
        <w:t>tarptautinio pirkimo</w:t>
      </w:r>
      <w:r w:rsidR="00A6425A" w:rsidRPr="00A6425A">
        <w:rPr>
          <w:rFonts w:ascii="Arial Narrow" w:hAnsi="Arial Narrow"/>
          <w:i/>
          <w:iCs/>
          <w:sz w:val="16"/>
          <w:szCs w:val="16"/>
        </w:rPr>
        <w:t xml:space="preserve"> ar statinio statybos darbų ir statinio projektavimo paslaugų pirkimo objekto neskaidyti į dalis, sprendimo pagrindimą nurodo pirkimo dokumentuose</w:t>
      </w:r>
      <w:r w:rsidR="00A6425A">
        <w:rPr>
          <w:rFonts w:ascii="Arial Narrow" w:hAnsi="Arial Narrow"/>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757"/>
      <w:gridCol w:w="5520"/>
      <w:gridCol w:w="1351"/>
    </w:tblGrid>
    <w:tr w:rsidR="008E22D6" w14:paraId="27E68F0D" w14:textId="77777777" w:rsidTr="004A77F2">
      <w:trPr>
        <w:trHeight w:val="708"/>
      </w:trPr>
      <w:tc>
        <w:tcPr>
          <w:tcW w:w="2757" w:type="dxa"/>
          <w:vAlign w:val="center"/>
        </w:tcPr>
        <w:p w14:paraId="4E0FBFE7" w14:textId="4B969B6A" w:rsidR="008E22D6" w:rsidRDefault="008E22D6" w:rsidP="00B31D3F">
          <w:pPr>
            <w:pStyle w:val="Antrats"/>
          </w:pPr>
          <w:r w:rsidRPr="0058356C">
            <w:rPr>
              <w:noProof/>
            </w:rPr>
            <w:drawing>
              <wp:inline distT="0" distB="0" distL="0" distR="0" wp14:anchorId="6BD50EF1" wp14:editId="67AB20CB">
                <wp:extent cx="1613640" cy="206023"/>
                <wp:effectExtent l="0" t="0" r="0" b="0"/>
                <wp:docPr id="1282066020"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520" w:type="dxa"/>
          <w:shd w:val="clear" w:color="auto" w:fill="auto"/>
          <w:vAlign w:val="center"/>
        </w:tcPr>
        <w:p w14:paraId="4D41CFE4" w14:textId="718555D5" w:rsidR="008E22D6" w:rsidRPr="00500F46" w:rsidRDefault="008E22D6" w:rsidP="00B31D3F">
          <w:pPr>
            <w:pStyle w:val="Antrats"/>
            <w:jc w:val="center"/>
            <w:rPr>
              <w:b/>
              <w:bCs/>
              <w:sz w:val="24"/>
              <w:szCs w:val="28"/>
            </w:rPr>
          </w:pPr>
          <w:r w:rsidRPr="00A6425A">
            <w:rPr>
              <w:b/>
              <w:caps/>
              <w:sz w:val="24"/>
              <w:szCs w:val="28"/>
            </w:rPr>
            <w:t>PIRKIMO OBJEKTO NESKAIDYMO Į DALIS PAGRINDIM</w:t>
          </w:r>
          <w:r>
            <w:rPr>
              <w:b/>
              <w:caps/>
              <w:sz w:val="24"/>
              <w:szCs w:val="28"/>
            </w:rPr>
            <w:t>AS</w:t>
          </w:r>
        </w:p>
      </w:tc>
      <w:tc>
        <w:tcPr>
          <w:tcW w:w="1351" w:type="dxa"/>
          <w:vAlign w:val="center"/>
        </w:tcPr>
        <w:p w14:paraId="70D148E6" w14:textId="669F5F24" w:rsidR="008E22D6" w:rsidRPr="00FD42B8" w:rsidRDefault="00B14DF2" w:rsidP="00B31D3F">
          <w:pPr>
            <w:pStyle w:val="Antrats"/>
            <w:rPr>
              <w:rFonts w:cs="Calibri"/>
              <w:color w:val="000000"/>
              <w:szCs w:val="20"/>
            </w:rPr>
          </w:pPr>
          <w:r w:rsidRPr="00B14DF2">
            <w:rPr>
              <w:rFonts w:cs="Calibri"/>
              <w:szCs w:val="20"/>
            </w:rPr>
            <w:t>10 priedas</w:t>
          </w:r>
        </w:p>
      </w:tc>
    </w:tr>
  </w:tbl>
  <w:p w14:paraId="122DC605" w14:textId="77777777" w:rsidR="00B31D3F" w:rsidRDefault="00B31D3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757"/>
      <w:gridCol w:w="5318"/>
      <w:gridCol w:w="1553"/>
    </w:tblGrid>
    <w:tr w:rsidR="002E6453" w14:paraId="6C6DAD52" w14:textId="77777777" w:rsidTr="00DA4BFD">
      <w:trPr>
        <w:trHeight w:val="826"/>
      </w:trPr>
      <w:tc>
        <w:tcPr>
          <w:tcW w:w="2757" w:type="dxa"/>
          <w:vAlign w:val="center"/>
        </w:tcPr>
        <w:p w14:paraId="12CEC5CA" w14:textId="12D9A186" w:rsidR="002E6453" w:rsidRDefault="002E6453" w:rsidP="005F5463">
          <w:pPr>
            <w:pStyle w:val="Antrats"/>
          </w:pPr>
          <w:r w:rsidRPr="0058356C">
            <w:rPr>
              <w:noProof/>
            </w:rPr>
            <w:drawing>
              <wp:inline distT="0" distB="0" distL="0" distR="0" wp14:anchorId="50AC6CE5" wp14:editId="01DA6B28">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318" w:type="dxa"/>
          <w:shd w:val="clear" w:color="auto" w:fill="auto"/>
          <w:vAlign w:val="center"/>
        </w:tcPr>
        <w:p w14:paraId="0C7A938A" w14:textId="77777777" w:rsidR="002E6453" w:rsidRDefault="002E6453" w:rsidP="005F5463">
          <w:pPr>
            <w:pStyle w:val="Antrats"/>
            <w:jc w:val="center"/>
            <w:rPr>
              <w:b/>
              <w:caps/>
              <w:sz w:val="24"/>
              <w:szCs w:val="28"/>
            </w:rPr>
          </w:pPr>
          <w:r w:rsidRPr="00A6425A">
            <w:rPr>
              <w:b/>
              <w:caps/>
              <w:sz w:val="24"/>
              <w:szCs w:val="28"/>
            </w:rPr>
            <w:t>PIRKIMO OBJEKTO NESKAIDYMO Į DALIS PAGRINDIM</w:t>
          </w:r>
          <w:r>
            <w:rPr>
              <w:b/>
              <w:caps/>
              <w:sz w:val="24"/>
              <w:szCs w:val="28"/>
            </w:rPr>
            <w:t>AS</w:t>
          </w:r>
        </w:p>
        <w:p w14:paraId="21868285" w14:textId="76D5AF46" w:rsidR="002E6453" w:rsidRPr="00500F46" w:rsidRDefault="002E6453" w:rsidP="005F5463">
          <w:pPr>
            <w:pStyle w:val="Antrats"/>
            <w:jc w:val="center"/>
            <w:rPr>
              <w:b/>
              <w:bCs/>
              <w:sz w:val="24"/>
              <w:szCs w:val="28"/>
            </w:rPr>
          </w:pPr>
        </w:p>
      </w:tc>
      <w:tc>
        <w:tcPr>
          <w:tcW w:w="1553" w:type="dxa"/>
          <w:vAlign w:val="center"/>
        </w:tcPr>
        <w:p w14:paraId="4049DB45" w14:textId="2347F733" w:rsidR="002E6453" w:rsidRPr="00FD42B8" w:rsidRDefault="00B14DF2" w:rsidP="005F5463">
          <w:pPr>
            <w:pStyle w:val="Antrats"/>
            <w:rPr>
              <w:rFonts w:cs="Calibri"/>
              <w:color w:val="000000"/>
              <w:szCs w:val="20"/>
            </w:rPr>
          </w:pPr>
          <w:r>
            <w:rPr>
              <w:rFonts w:cs="Calibri"/>
              <w:color w:val="000000"/>
              <w:szCs w:val="20"/>
            </w:rPr>
            <w:t>10</w:t>
          </w:r>
          <w:r w:rsidR="006D0B60">
            <w:rPr>
              <w:rFonts w:cs="Calibri"/>
              <w:color w:val="000000"/>
              <w:szCs w:val="20"/>
            </w:rPr>
            <w:t xml:space="preserve"> priedas</w:t>
          </w:r>
        </w:p>
      </w:tc>
    </w:tr>
  </w:tbl>
  <w:p w14:paraId="77D00CE6" w14:textId="77777777" w:rsidR="00F20C9B" w:rsidRDefault="00F20C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F0B79B4"/>
    <w:multiLevelType w:val="multilevel"/>
    <w:tmpl w:val="5D0E7F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55314536">
    <w:abstractNumId w:val="6"/>
  </w:num>
  <w:num w:numId="2" w16cid:durableId="1351029735">
    <w:abstractNumId w:val="3"/>
  </w:num>
  <w:num w:numId="3" w16cid:durableId="2080252091">
    <w:abstractNumId w:val="4"/>
  </w:num>
  <w:num w:numId="4" w16cid:durableId="1015035112">
    <w:abstractNumId w:val="5"/>
  </w:num>
  <w:num w:numId="5" w16cid:durableId="1159930471">
    <w:abstractNumId w:val="0"/>
  </w:num>
  <w:num w:numId="6" w16cid:durableId="1354921942">
    <w:abstractNumId w:val="7"/>
  </w:num>
  <w:num w:numId="7" w16cid:durableId="1461610445">
    <w:abstractNumId w:val="1"/>
  </w:num>
  <w:num w:numId="8" w16cid:durableId="15351190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27751"/>
    <w:rsid w:val="0003313F"/>
    <w:rsid w:val="00034AD1"/>
    <w:rsid w:val="0004380B"/>
    <w:rsid w:val="00045848"/>
    <w:rsid w:val="00045DB6"/>
    <w:rsid w:val="00050824"/>
    <w:rsid w:val="00063267"/>
    <w:rsid w:val="00074AE3"/>
    <w:rsid w:val="0008011D"/>
    <w:rsid w:val="00082FF5"/>
    <w:rsid w:val="00083194"/>
    <w:rsid w:val="00085B18"/>
    <w:rsid w:val="00086E13"/>
    <w:rsid w:val="000948A1"/>
    <w:rsid w:val="000957F1"/>
    <w:rsid w:val="0009713E"/>
    <w:rsid w:val="000A5B4D"/>
    <w:rsid w:val="000A7249"/>
    <w:rsid w:val="000B5263"/>
    <w:rsid w:val="000C24B2"/>
    <w:rsid w:val="000D5588"/>
    <w:rsid w:val="000D5D8D"/>
    <w:rsid w:val="000E5B1C"/>
    <w:rsid w:val="000F1DB6"/>
    <w:rsid w:val="000F4907"/>
    <w:rsid w:val="000F5711"/>
    <w:rsid w:val="000F6511"/>
    <w:rsid w:val="00110CCB"/>
    <w:rsid w:val="0012301A"/>
    <w:rsid w:val="00126D4E"/>
    <w:rsid w:val="00132400"/>
    <w:rsid w:val="0013656E"/>
    <w:rsid w:val="001376E6"/>
    <w:rsid w:val="0014684C"/>
    <w:rsid w:val="00150302"/>
    <w:rsid w:val="00150CCA"/>
    <w:rsid w:val="0015165C"/>
    <w:rsid w:val="00152CA2"/>
    <w:rsid w:val="0016409E"/>
    <w:rsid w:val="0016744B"/>
    <w:rsid w:val="001725FF"/>
    <w:rsid w:val="001847A0"/>
    <w:rsid w:val="00193C31"/>
    <w:rsid w:val="001940D3"/>
    <w:rsid w:val="00194D5E"/>
    <w:rsid w:val="00195651"/>
    <w:rsid w:val="001A3260"/>
    <w:rsid w:val="001A7BF0"/>
    <w:rsid w:val="001B18E5"/>
    <w:rsid w:val="001B2B60"/>
    <w:rsid w:val="001B4624"/>
    <w:rsid w:val="001C3CD7"/>
    <w:rsid w:val="001D7D4A"/>
    <w:rsid w:val="001E05FB"/>
    <w:rsid w:val="001E2B8D"/>
    <w:rsid w:val="001E4BCC"/>
    <w:rsid w:val="001E68E3"/>
    <w:rsid w:val="00200A98"/>
    <w:rsid w:val="00202C04"/>
    <w:rsid w:val="00204DB7"/>
    <w:rsid w:val="00205822"/>
    <w:rsid w:val="00232369"/>
    <w:rsid w:val="002369C6"/>
    <w:rsid w:val="0025076B"/>
    <w:rsid w:val="0025466B"/>
    <w:rsid w:val="002566B7"/>
    <w:rsid w:val="00260B30"/>
    <w:rsid w:val="0026400F"/>
    <w:rsid w:val="00265EC4"/>
    <w:rsid w:val="002709F0"/>
    <w:rsid w:val="002722F2"/>
    <w:rsid w:val="00273AB4"/>
    <w:rsid w:val="00276905"/>
    <w:rsid w:val="002836FE"/>
    <w:rsid w:val="00291AAC"/>
    <w:rsid w:val="00293A51"/>
    <w:rsid w:val="002A0C50"/>
    <w:rsid w:val="002A1BAB"/>
    <w:rsid w:val="002A60BD"/>
    <w:rsid w:val="002A676B"/>
    <w:rsid w:val="002A6C34"/>
    <w:rsid w:val="002B628B"/>
    <w:rsid w:val="002C1403"/>
    <w:rsid w:val="002C1672"/>
    <w:rsid w:val="002C32C7"/>
    <w:rsid w:val="002C72B9"/>
    <w:rsid w:val="002D4C57"/>
    <w:rsid w:val="002E0940"/>
    <w:rsid w:val="002E6453"/>
    <w:rsid w:val="002F04F9"/>
    <w:rsid w:val="002F4954"/>
    <w:rsid w:val="002F4D7E"/>
    <w:rsid w:val="002F58A5"/>
    <w:rsid w:val="002F65FC"/>
    <w:rsid w:val="0031135F"/>
    <w:rsid w:val="00315165"/>
    <w:rsid w:val="0032145C"/>
    <w:rsid w:val="00327BC6"/>
    <w:rsid w:val="003343AE"/>
    <w:rsid w:val="0033443A"/>
    <w:rsid w:val="003359EA"/>
    <w:rsid w:val="003431BD"/>
    <w:rsid w:val="00346096"/>
    <w:rsid w:val="00346944"/>
    <w:rsid w:val="00346B2C"/>
    <w:rsid w:val="0035225B"/>
    <w:rsid w:val="00363C92"/>
    <w:rsid w:val="00365270"/>
    <w:rsid w:val="003670F6"/>
    <w:rsid w:val="0037261E"/>
    <w:rsid w:val="00372E1A"/>
    <w:rsid w:val="00383DB2"/>
    <w:rsid w:val="00384443"/>
    <w:rsid w:val="00384823"/>
    <w:rsid w:val="00391772"/>
    <w:rsid w:val="003922F5"/>
    <w:rsid w:val="0039376C"/>
    <w:rsid w:val="003972F1"/>
    <w:rsid w:val="003977F5"/>
    <w:rsid w:val="00397B5D"/>
    <w:rsid w:val="003A3326"/>
    <w:rsid w:val="003A6BA0"/>
    <w:rsid w:val="003B03DB"/>
    <w:rsid w:val="003B0564"/>
    <w:rsid w:val="003B22D9"/>
    <w:rsid w:val="003B3009"/>
    <w:rsid w:val="003B4AB5"/>
    <w:rsid w:val="003C2D1D"/>
    <w:rsid w:val="003C6EED"/>
    <w:rsid w:val="003D4EB3"/>
    <w:rsid w:val="003D52D4"/>
    <w:rsid w:val="003E13EB"/>
    <w:rsid w:val="003F03DC"/>
    <w:rsid w:val="003F3FBD"/>
    <w:rsid w:val="003F5DA8"/>
    <w:rsid w:val="003F61A6"/>
    <w:rsid w:val="003F7F4F"/>
    <w:rsid w:val="00405E77"/>
    <w:rsid w:val="0041442A"/>
    <w:rsid w:val="00421FAF"/>
    <w:rsid w:val="004251CB"/>
    <w:rsid w:val="00433F0B"/>
    <w:rsid w:val="004366DB"/>
    <w:rsid w:val="00436ABF"/>
    <w:rsid w:val="00447707"/>
    <w:rsid w:val="00452AB8"/>
    <w:rsid w:val="00453D20"/>
    <w:rsid w:val="00461830"/>
    <w:rsid w:val="004634A8"/>
    <w:rsid w:val="0046686C"/>
    <w:rsid w:val="004742EC"/>
    <w:rsid w:val="00480C7E"/>
    <w:rsid w:val="0048249B"/>
    <w:rsid w:val="004877C3"/>
    <w:rsid w:val="00493146"/>
    <w:rsid w:val="004952A7"/>
    <w:rsid w:val="004A262F"/>
    <w:rsid w:val="004B4221"/>
    <w:rsid w:val="004B6E9C"/>
    <w:rsid w:val="004C06A1"/>
    <w:rsid w:val="004D3A0F"/>
    <w:rsid w:val="004D6FF2"/>
    <w:rsid w:val="004E2CB6"/>
    <w:rsid w:val="004E424B"/>
    <w:rsid w:val="004E6062"/>
    <w:rsid w:val="004E62D7"/>
    <w:rsid w:val="00500F46"/>
    <w:rsid w:val="0050650D"/>
    <w:rsid w:val="00511E44"/>
    <w:rsid w:val="00512DDB"/>
    <w:rsid w:val="00514334"/>
    <w:rsid w:val="00515AAC"/>
    <w:rsid w:val="00516061"/>
    <w:rsid w:val="005222B7"/>
    <w:rsid w:val="00522A41"/>
    <w:rsid w:val="00522BB7"/>
    <w:rsid w:val="00531C6D"/>
    <w:rsid w:val="00533F71"/>
    <w:rsid w:val="00534EF1"/>
    <w:rsid w:val="0053600D"/>
    <w:rsid w:val="0054552B"/>
    <w:rsid w:val="005649D3"/>
    <w:rsid w:val="0056744B"/>
    <w:rsid w:val="00570CC3"/>
    <w:rsid w:val="0057565E"/>
    <w:rsid w:val="0057773F"/>
    <w:rsid w:val="00584B80"/>
    <w:rsid w:val="005855DB"/>
    <w:rsid w:val="00592C31"/>
    <w:rsid w:val="005A0F32"/>
    <w:rsid w:val="005A23E4"/>
    <w:rsid w:val="005A2578"/>
    <w:rsid w:val="005A6255"/>
    <w:rsid w:val="005A7973"/>
    <w:rsid w:val="005C6C58"/>
    <w:rsid w:val="005D40FB"/>
    <w:rsid w:val="005D4E25"/>
    <w:rsid w:val="005D631A"/>
    <w:rsid w:val="005D6F1F"/>
    <w:rsid w:val="005E169A"/>
    <w:rsid w:val="005E4DE2"/>
    <w:rsid w:val="005E59A1"/>
    <w:rsid w:val="005F194E"/>
    <w:rsid w:val="005F5463"/>
    <w:rsid w:val="005F5795"/>
    <w:rsid w:val="005F6FF3"/>
    <w:rsid w:val="006040C3"/>
    <w:rsid w:val="00615165"/>
    <w:rsid w:val="00615887"/>
    <w:rsid w:val="0061791A"/>
    <w:rsid w:val="006264C3"/>
    <w:rsid w:val="006278CD"/>
    <w:rsid w:val="006345AF"/>
    <w:rsid w:val="00635657"/>
    <w:rsid w:val="00640615"/>
    <w:rsid w:val="00641F35"/>
    <w:rsid w:val="00643854"/>
    <w:rsid w:val="00651873"/>
    <w:rsid w:val="006609F8"/>
    <w:rsid w:val="00674D57"/>
    <w:rsid w:val="00676FAC"/>
    <w:rsid w:val="00680EA0"/>
    <w:rsid w:val="00683C5B"/>
    <w:rsid w:val="00683FAC"/>
    <w:rsid w:val="006902A7"/>
    <w:rsid w:val="0069136D"/>
    <w:rsid w:val="0069268A"/>
    <w:rsid w:val="00693D2E"/>
    <w:rsid w:val="00696A4E"/>
    <w:rsid w:val="00696BC2"/>
    <w:rsid w:val="006A0584"/>
    <w:rsid w:val="006A3084"/>
    <w:rsid w:val="006A40C9"/>
    <w:rsid w:val="006A79C3"/>
    <w:rsid w:val="006B0C8E"/>
    <w:rsid w:val="006B5668"/>
    <w:rsid w:val="006C307C"/>
    <w:rsid w:val="006C35E5"/>
    <w:rsid w:val="006D0B60"/>
    <w:rsid w:val="006D163D"/>
    <w:rsid w:val="006D284E"/>
    <w:rsid w:val="006D2FF2"/>
    <w:rsid w:val="006E136E"/>
    <w:rsid w:val="006F3B16"/>
    <w:rsid w:val="006F4D3C"/>
    <w:rsid w:val="00706CDE"/>
    <w:rsid w:val="00716421"/>
    <w:rsid w:val="0072566E"/>
    <w:rsid w:val="00740247"/>
    <w:rsid w:val="007559FE"/>
    <w:rsid w:val="00756EB2"/>
    <w:rsid w:val="00765DA1"/>
    <w:rsid w:val="00766F6B"/>
    <w:rsid w:val="00770625"/>
    <w:rsid w:val="007813F3"/>
    <w:rsid w:val="00782AEF"/>
    <w:rsid w:val="00787288"/>
    <w:rsid w:val="00790DCB"/>
    <w:rsid w:val="0079418E"/>
    <w:rsid w:val="007A0188"/>
    <w:rsid w:val="007A217F"/>
    <w:rsid w:val="007A42CF"/>
    <w:rsid w:val="007A5584"/>
    <w:rsid w:val="007B5EB3"/>
    <w:rsid w:val="007B66F6"/>
    <w:rsid w:val="007C0027"/>
    <w:rsid w:val="007C0995"/>
    <w:rsid w:val="007C24AA"/>
    <w:rsid w:val="007C635E"/>
    <w:rsid w:val="007D0B89"/>
    <w:rsid w:val="007D1098"/>
    <w:rsid w:val="007D3454"/>
    <w:rsid w:val="007E2373"/>
    <w:rsid w:val="007E2C18"/>
    <w:rsid w:val="007F6185"/>
    <w:rsid w:val="008002F6"/>
    <w:rsid w:val="008010B1"/>
    <w:rsid w:val="008035E8"/>
    <w:rsid w:val="00806038"/>
    <w:rsid w:val="00807326"/>
    <w:rsid w:val="00814AD6"/>
    <w:rsid w:val="00825735"/>
    <w:rsid w:val="00827B1C"/>
    <w:rsid w:val="00835728"/>
    <w:rsid w:val="00835BA1"/>
    <w:rsid w:val="00835EE5"/>
    <w:rsid w:val="0084382C"/>
    <w:rsid w:val="008504B4"/>
    <w:rsid w:val="00856801"/>
    <w:rsid w:val="00867969"/>
    <w:rsid w:val="0087202B"/>
    <w:rsid w:val="00876CE1"/>
    <w:rsid w:val="00891CEA"/>
    <w:rsid w:val="00893D82"/>
    <w:rsid w:val="008A1EC5"/>
    <w:rsid w:val="008A30EA"/>
    <w:rsid w:val="008A3157"/>
    <w:rsid w:val="008C3DF6"/>
    <w:rsid w:val="008D0114"/>
    <w:rsid w:val="008E22D6"/>
    <w:rsid w:val="008E397B"/>
    <w:rsid w:val="008E4684"/>
    <w:rsid w:val="008F5908"/>
    <w:rsid w:val="00904A80"/>
    <w:rsid w:val="0090587F"/>
    <w:rsid w:val="00911436"/>
    <w:rsid w:val="00916284"/>
    <w:rsid w:val="009414EE"/>
    <w:rsid w:val="00946A9F"/>
    <w:rsid w:val="009508B0"/>
    <w:rsid w:val="00953B0D"/>
    <w:rsid w:val="009575EA"/>
    <w:rsid w:val="00957D2B"/>
    <w:rsid w:val="009674EA"/>
    <w:rsid w:val="009824C0"/>
    <w:rsid w:val="00983AB1"/>
    <w:rsid w:val="0098755D"/>
    <w:rsid w:val="0099292F"/>
    <w:rsid w:val="009A4489"/>
    <w:rsid w:val="009A53B3"/>
    <w:rsid w:val="009B1848"/>
    <w:rsid w:val="009B5C4E"/>
    <w:rsid w:val="009B6D7F"/>
    <w:rsid w:val="009B78E7"/>
    <w:rsid w:val="009C1459"/>
    <w:rsid w:val="009C27B5"/>
    <w:rsid w:val="009C4EC8"/>
    <w:rsid w:val="009D0128"/>
    <w:rsid w:val="009D0F8F"/>
    <w:rsid w:val="009D289A"/>
    <w:rsid w:val="009E14DD"/>
    <w:rsid w:val="009E2A62"/>
    <w:rsid w:val="009F0721"/>
    <w:rsid w:val="009F49C3"/>
    <w:rsid w:val="00A03585"/>
    <w:rsid w:val="00A0361A"/>
    <w:rsid w:val="00A05295"/>
    <w:rsid w:val="00A149A5"/>
    <w:rsid w:val="00A21236"/>
    <w:rsid w:val="00A40BEA"/>
    <w:rsid w:val="00A455CA"/>
    <w:rsid w:val="00A6087C"/>
    <w:rsid w:val="00A61256"/>
    <w:rsid w:val="00A6425A"/>
    <w:rsid w:val="00A67084"/>
    <w:rsid w:val="00A725FC"/>
    <w:rsid w:val="00A7507A"/>
    <w:rsid w:val="00A84B07"/>
    <w:rsid w:val="00A87DCE"/>
    <w:rsid w:val="00A93D3D"/>
    <w:rsid w:val="00A97EA5"/>
    <w:rsid w:val="00AA13A8"/>
    <w:rsid w:val="00AA2CD9"/>
    <w:rsid w:val="00AA4911"/>
    <w:rsid w:val="00AA5011"/>
    <w:rsid w:val="00AB3028"/>
    <w:rsid w:val="00AC1F6E"/>
    <w:rsid w:val="00AC4DE9"/>
    <w:rsid w:val="00AC654C"/>
    <w:rsid w:val="00AC6B8E"/>
    <w:rsid w:val="00AC7789"/>
    <w:rsid w:val="00AC7983"/>
    <w:rsid w:val="00AD3466"/>
    <w:rsid w:val="00AD4916"/>
    <w:rsid w:val="00AD63B6"/>
    <w:rsid w:val="00AD7AF0"/>
    <w:rsid w:val="00AE1AA8"/>
    <w:rsid w:val="00AE30A9"/>
    <w:rsid w:val="00AE578B"/>
    <w:rsid w:val="00AE65D7"/>
    <w:rsid w:val="00AE6EA9"/>
    <w:rsid w:val="00AE7106"/>
    <w:rsid w:val="00AF1C6E"/>
    <w:rsid w:val="00AF3F1B"/>
    <w:rsid w:val="00AF4A50"/>
    <w:rsid w:val="00AF5F91"/>
    <w:rsid w:val="00AF64A6"/>
    <w:rsid w:val="00B03BB2"/>
    <w:rsid w:val="00B07D62"/>
    <w:rsid w:val="00B10687"/>
    <w:rsid w:val="00B13260"/>
    <w:rsid w:val="00B14DF2"/>
    <w:rsid w:val="00B15FED"/>
    <w:rsid w:val="00B20130"/>
    <w:rsid w:val="00B22376"/>
    <w:rsid w:val="00B224B0"/>
    <w:rsid w:val="00B25E77"/>
    <w:rsid w:val="00B270C3"/>
    <w:rsid w:val="00B31D3F"/>
    <w:rsid w:val="00B40899"/>
    <w:rsid w:val="00B42C55"/>
    <w:rsid w:val="00B4322F"/>
    <w:rsid w:val="00B47E45"/>
    <w:rsid w:val="00B56571"/>
    <w:rsid w:val="00B62ED9"/>
    <w:rsid w:val="00B64A39"/>
    <w:rsid w:val="00B703B9"/>
    <w:rsid w:val="00B71188"/>
    <w:rsid w:val="00B8713B"/>
    <w:rsid w:val="00B93799"/>
    <w:rsid w:val="00BA6CB9"/>
    <w:rsid w:val="00BB088C"/>
    <w:rsid w:val="00BB1A18"/>
    <w:rsid w:val="00BC32F7"/>
    <w:rsid w:val="00BD2577"/>
    <w:rsid w:val="00BD5AD4"/>
    <w:rsid w:val="00BD6417"/>
    <w:rsid w:val="00BE01C7"/>
    <w:rsid w:val="00BE3400"/>
    <w:rsid w:val="00C021D5"/>
    <w:rsid w:val="00C02327"/>
    <w:rsid w:val="00C106F6"/>
    <w:rsid w:val="00C10B8C"/>
    <w:rsid w:val="00C139F4"/>
    <w:rsid w:val="00C22A3B"/>
    <w:rsid w:val="00C231DE"/>
    <w:rsid w:val="00C234E3"/>
    <w:rsid w:val="00C25083"/>
    <w:rsid w:val="00C26167"/>
    <w:rsid w:val="00C26BDA"/>
    <w:rsid w:val="00C2718C"/>
    <w:rsid w:val="00C2798F"/>
    <w:rsid w:val="00C34FE5"/>
    <w:rsid w:val="00C40923"/>
    <w:rsid w:val="00C462C4"/>
    <w:rsid w:val="00C50CE5"/>
    <w:rsid w:val="00C5137D"/>
    <w:rsid w:val="00C51B44"/>
    <w:rsid w:val="00C5563D"/>
    <w:rsid w:val="00C55CF7"/>
    <w:rsid w:val="00C57585"/>
    <w:rsid w:val="00C66064"/>
    <w:rsid w:val="00C703E8"/>
    <w:rsid w:val="00C70481"/>
    <w:rsid w:val="00C73A5C"/>
    <w:rsid w:val="00C74786"/>
    <w:rsid w:val="00C76E63"/>
    <w:rsid w:val="00C8227F"/>
    <w:rsid w:val="00C85A52"/>
    <w:rsid w:val="00C8765E"/>
    <w:rsid w:val="00C9055F"/>
    <w:rsid w:val="00C910FE"/>
    <w:rsid w:val="00C91FC6"/>
    <w:rsid w:val="00C975D2"/>
    <w:rsid w:val="00C97992"/>
    <w:rsid w:val="00CB3A26"/>
    <w:rsid w:val="00CB5F69"/>
    <w:rsid w:val="00CC36A1"/>
    <w:rsid w:val="00CD691C"/>
    <w:rsid w:val="00CF26F5"/>
    <w:rsid w:val="00D03757"/>
    <w:rsid w:val="00D05BF5"/>
    <w:rsid w:val="00D20263"/>
    <w:rsid w:val="00D2274A"/>
    <w:rsid w:val="00D34FA8"/>
    <w:rsid w:val="00D354EC"/>
    <w:rsid w:val="00D37C55"/>
    <w:rsid w:val="00D4068B"/>
    <w:rsid w:val="00D428D4"/>
    <w:rsid w:val="00D50DA7"/>
    <w:rsid w:val="00D5555B"/>
    <w:rsid w:val="00D64765"/>
    <w:rsid w:val="00D64ACB"/>
    <w:rsid w:val="00D65AD3"/>
    <w:rsid w:val="00D71CE0"/>
    <w:rsid w:val="00D72D1D"/>
    <w:rsid w:val="00D73C5B"/>
    <w:rsid w:val="00D81537"/>
    <w:rsid w:val="00D82E6C"/>
    <w:rsid w:val="00D84D4C"/>
    <w:rsid w:val="00DA5FE2"/>
    <w:rsid w:val="00DB4FE8"/>
    <w:rsid w:val="00DC2BDE"/>
    <w:rsid w:val="00DC336E"/>
    <w:rsid w:val="00DD2F72"/>
    <w:rsid w:val="00DD550A"/>
    <w:rsid w:val="00DD5E01"/>
    <w:rsid w:val="00DD769E"/>
    <w:rsid w:val="00DE208B"/>
    <w:rsid w:val="00DF1D10"/>
    <w:rsid w:val="00DF604D"/>
    <w:rsid w:val="00DF6F3D"/>
    <w:rsid w:val="00E029DC"/>
    <w:rsid w:val="00E03F5B"/>
    <w:rsid w:val="00E12DAC"/>
    <w:rsid w:val="00E161E6"/>
    <w:rsid w:val="00E202D3"/>
    <w:rsid w:val="00E203E4"/>
    <w:rsid w:val="00E215F0"/>
    <w:rsid w:val="00E22452"/>
    <w:rsid w:val="00E36449"/>
    <w:rsid w:val="00E4296C"/>
    <w:rsid w:val="00E44CBF"/>
    <w:rsid w:val="00E4564F"/>
    <w:rsid w:val="00E45C10"/>
    <w:rsid w:val="00E45CEB"/>
    <w:rsid w:val="00E4729D"/>
    <w:rsid w:val="00E51748"/>
    <w:rsid w:val="00E564D4"/>
    <w:rsid w:val="00E60283"/>
    <w:rsid w:val="00E631E1"/>
    <w:rsid w:val="00E675D5"/>
    <w:rsid w:val="00E73BE4"/>
    <w:rsid w:val="00E757F1"/>
    <w:rsid w:val="00E8126E"/>
    <w:rsid w:val="00E87DD3"/>
    <w:rsid w:val="00E931F4"/>
    <w:rsid w:val="00E93728"/>
    <w:rsid w:val="00E946CB"/>
    <w:rsid w:val="00EA4B3E"/>
    <w:rsid w:val="00EC4D0B"/>
    <w:rsid w:val="00EC4E2D"/>
    <w:rsid w:val="00ED16CB"/>
    <w:rsid w:val="00EE4D34"/>
    <w:rsid w:val="00EF0BC8"/>
    <w:rsid w:val="00EF1A7B"/>
    <w:rsid w:val="00EF632B"/>
    <w:rsid w:val="00EF786D"/>
    <w:rsid w:val="00EF7DB0"/>
    <w:rsid w:val="00F042EF"/>
    <w:rsid w:val="00F04F33"/>
    <w:rsid w:val="00F06766"/>
    <w:rsid w:val="00F17F6F"/>
    <w:rsid w:val="00F20C9B"/>
    <w:rsid w:val="00F223DE"/>
    <w:rsid w:val="00F31705"/>
    <w:rsid w:val="00F450D1"/>
    <w:rsid w:val="00F473CD"/>
    <w:rsid w:val="00F533D5"/>
    <w:rsid w:val="00F54573"/>
    <w:rsid w:val="00F54610"/>
    <w:rsid w:val="00F6182A"/>
    <w:rsid w:val="00F63133"/>
    <w:rsid w:val="00F70034"/>
    <w:rsid w:val="00F75A12"/>
    <w:rsid w:val="00F92223"/>
    <w:rsid w:val="00F97F51"/>
    <w:rsid w:val="00FA2209"/>
    <w:rsid w:val="00FA2F1F"/>
    <w:rsid w:val="00FA603F"/>
    <w:rsid w:val="00FA7CBA"/>
    <w:rsid w:val="00FB0519"/>
    <w:rsid w:val="00FB13C8"/>
    <w:rsid w:val="00FB1AC6"/>
    <w:rsid w:val="00FB600A"/>
    <w:rsid w:val="00FC1B0B"/>
    <w:rsid w:val="00FC403E"/>
    <w:rsid w:val="00FC7822"/>
    <w:rsid w:val="00FD0018"/>
    <w:rsid w:val="00FD2106"/>
    <w:rsid w:val="00FD2E59"/>
    <w:rsid w:val="00FD42B8"/>
    <w:rsid w:val="00FE05E7"/>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
    <w:basedOn w:val="Numatytasispastraiposriftas"/>
    <w:link w:val="Sraopastraipa"/>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semiHidden/>
    <w:unhideWhenUsed/>
    <w:rsid w:val="00D428D4"/>
    <w:rPr>
      <w:sz w:val="20"/>
    </w:rPr>
  </w:style>
  <w:style w:type="character" w:customStyle="1" w:styleId="KomentarotekstasDiagrama">
    <w:name w:val="Komentaro tekstas Diagrama"/>
    <w:basedOn w:val="Numatytasispastraiposriftas"/>
    <w:link w:val="Komentarotekstas"/>
    <w:uiPriority w:val="99"/>
    <w:semiHidden/>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styleId="Pataisymai">
    <w:name w:val="Revision"/>
    <w:hidden/>
    <w:uiPriority w:val="99"/>
    <w:semiHidden/>
    <w:rsid w:val="008D0114"/>
    <w:rPr>
      <w:rFonts w:ascii="Times New Roman" w:eastAsia="Times New Roman" w:hAnsi="Times New Roman" w:cs="Times New Roman"/>
      <w:sz w:val="24"/>
      <w:szCs w:val="20"/>
    </w:rPr>
  </w:style>
  <w:style w:type="table" w:customStyle="1" w:styleId="Lentelstinklelis1">
    <w:name w:val="Lentelės tinklelis1"/>
    <w:basedOn w:val="prastojilentel"/>
    <w:next w:val="Lentelstinklelis"/>
    <w:uiPriority w:val="39"/>
    <w:rsid w:val="00B71188"/>
    <w:rPr>
      <w:rFonts w:ascii="Times New Roman" w:eastAsia="Times New Roman" w:hAnsi="Times New Roman" w:cs="Times New Roman"/>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B71188"/>
    <w:rPr>
      <w:sz w:val="20"/>
    </w:rPr>
  </w:style>
  <w:style w:type="character" w:customStyle="1" w:styleId="PuslapioinaostekstasDiagrama">
    <w:name w:val="Puslapio išnašos tekstas Diagrama"/>
    <w:basedOn w:val="Numatytasispastraiposriftas"/>
    <w:link w:val="Puslapioinaostekstas"/>
    <w:uiPriority w:val="99"/>
    <w:semiHidden/>
    <w:rsid w:val="00B71188"/>
    <w:rPr>
      <w:rFonts w:ascii="Times New Roman" w:eastAsia="Times New Roman" w:hAnsi="Times New Roman" w:cs="Times New Roman"/>
      <w:szCs w:val="20"/>
    </w:rPr>
  </w:style>
  <w:style w:type="character" w:styleId="Puslapioinaosnuoroda">
    <w:name w:val="footnote reference"/>
    <w:basedOn w:val="Numatytasispastraiposriftas"/>
    <w:uiPriority w:val="99"/>
    <w:semiHidden/>
    <w:unhideWhenUsed/>
    <w:rsid w:val="00B7118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ujupirkimu.lt/bvpz-klasifikatoriu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9087870-50ab-4a66-bc64-4be2dafd3379" xsi:nil="true"/>
    <lcf76f155ced4ddcb4097134ff3c332f xmlns="8e6f2afb-9b57-41de-8379-8ff12c3189b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7AC3CB78FF70C458439D75B4A23944F" ma:contentTypeVersion="13" ma:contentTypeDescription="Create a new document." ma:contentTypeScope="" ma:versionID="1d9674f6a7cc648b5262707b99b56dbf">
  <xsd:schema xmlns:xsd="http://www.w3.org/2001/XMLSchema" xmlns:xs="http://www.w3.org/2001/XMLSchema" xmlns:p="http://schemas.microsoft.com/office/2006/metadata/properties" xmlns:ns2="8e6f2afb-9b57-41de-8379-8ff12c3189b6" xmlns:ns3="19087870-50ab-4a66-bc64-4be2dafd3379" targetNamespace="http://schemas.microsoft.com/office/2006/metadata/properties" ma:root="true" ma:fieldsID="ba5e60f0f369f188c774d59d001c5d48" ns2:_="" ns3:_="">
    <xsd:import namespace="8e6f2afb-9b57-41de-8379-8ff12c3189b6"/>
    <xsd:import namespace="19087870-50ab-4a66-bc64-4be2dafd3379"/>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6f2afb-9b57-41de-8379-8ff12c3189b6"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087870-50ab-4a66-bc64-4be2dafd3379"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6cae304-4f73-41a5-9856-da826d1033e3}" ma:internalName="TaxCatchAll" ma:showField="CatchAllData" ma:web="19087870-50ab-4a66-bc64-4be2dafd337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227BB-F399-46FF-B54C-555A72A74A83}">
  <ds:schemaRefs>
    <ds:schemaRef ds:uri="http://purl.org/dc/elements/1.1/"/>
    <ds:schemaRef ds:uri="19087870-50ab-4a66-bc64-4be2dafd3379"/>
    <ds:schemaRef ds:uri="http://purl.org/dc/terms/"/>
    <ds:schemaRef ds:uri="http://www.w3.org/XML/1998/namespace"/>
    <ds:schemaRef ds:uri="http://schemas.microsoft.com/office/2006/documentManagement/types"/>
    <ds:schemaRef ds:uri="http://schemas.microsoft.com/office/infopath/2007/PartnerControls"/>
    <ds:schemaRef ds:uri="http://schemas.microsoft.com/office/2006/metadata/properties"/>
    <ds:schemaRef ds:uri="http://purl.org/dc/dcmitype/"/>
    <ds:schemaRef ds:uri="http://schemas.openxmlformats.org/package/2006/metadata/core-properties"/>
    <ds:schemaRef ds:uri="8e6f2afb-9b57-41de-8379-8ff12c3189b6"/>
  </ds:schemaRefs>
</ds:datastoreItem>
</file>

<file path=customXml/itemProps2.xml><?xml version="1.0" encoding="utf-8"?>
<ds:datastoreItem xmlns:ds="http://schemas.openxmlformats.org/officeDocument/2006/customXml" ds:itemID="{E8631288-B7A1-4115-91F5-8C4E17AC01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6f2afb-9b57-41de-8379-8ff12c3189b6"/>
    <ds:schemaRef ds:uri="19087870-50ab-4a66-bc64-4be2dafd33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7A58F6-8E71-4530-9EF1-FF163BBB5AF4}">
  <ds:schemaRefs>
    <ds:schemaRef ds:uri="http://schemas.microsoft.com/sharepoint/v3/contenttype/forms"/>
  </ds:schemaRefs>
</ds:datastoreItem>
</file>

<file path=customXml/itemProps4.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Pages>
  <Words>2380</Words>
  <Characters>1358</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Antanas Narbutas</cp:lastModifiedBy>
  <cp:revision>25</cp:revision>
  <dcterms:created xsi:type="dcterms:W3CDTF">2025-01-24T06:48:00Z</dcterms:created>
  <dcterms:modified xsi:type="dcterms:W3CDTF">2025-01-28T11:03:00Z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0x010100A7AC3CB78FF70C458439D75B4A23944F</vt:lpwstr>
  </property>
  <property fmtid="{D5CDD505-2E9C-101B-9397-08002B2CF9AE}" pid="3" name="MediaServiceImageTags">
    <vt:lpwstr/>
  </property>
</Properties>
</file>